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C5907" w14:textId="4BB75882" w:rsidR="00F745B9" w:rsidRPr="00225148" w:rsidRDefault="00F745B9" w:rsidP="00225148">
      <w:pPr>
        <w:spacing w:before="0" w:line="360" w:lineRule="auto"/>
        <w:jc w:val="right"/>
        <w:rPr>
          <w:rFonts w:ascii="Trebuchet MS" w:hAnsi="Trebuchet MS"/>
          <w:sz w:val="20"/>
        </w:rPr>
      </w:pPr>
      <w:r w:rsidRPr="00225148">
        <w:rPr>
          <w:rFonts w:ascii="Trebuchet MS" w:hAnsi="Trebuchet MS"/>
          <w:sz w:val="20"/>
        </w:rPr>
        <w:t>Załącznik nr 1 SWZ</w:t>
      </w:r>
    </w:p>
    <w:p w14:paraId="37D0627F" w14:textId="77777777" w:rsidR="00F745B9" w:rsidRPr="00225148" w:rsidRDefault="00F745B9" w:rsidP="00225148">
      <w:pPr>
        <w:spacing w:before="0" w:line="360" w:lineRule="auto"/>
        <w:rPr>
          <w:rFonts w:ascii="Trebuchet MS" w:hAnsi="Trebuchet MS" w:cs="Arial"/>
          <w:b/>
          <w:bCs/>
          <w:sz w:val="20"/>
          <w:u w:val="single"/>
        </w:rPr>
      </w:pPr>
    </w:p>
    <w:p w14:paraId="1BFCE934" w14:textId="524F20A6" w:rsidR="00D42D29" w:rsidRDefault="00D42D29" w:rsidP="00D42D29">
      <w:pPr>
        <w:adjustRightInd w:val="0"/>
        <w:outlineLvl w:val="0"/>
        <w:rPr>
          <w:rFonts w:ascii="Trebuchet MS" w:hAnsi="Trebuchet MS" w:cs="Arial"/>
          <w:b/>
          <w:bCs/>
          <w:color w:val="000000" w:themeColor="text1"/>
          <w:sz w:val="20"/>
          <w:u w:val="single"/>
          <w:lang w:eastAsia="en-US"/>
        </w:rPr>
      </w:pPr>
      <w:r>
        <w:rPr>
          <w:rFonts w:ascii="Trebuchet MS" w:hAnsi="Trebuchet MS" w:cs="Arial"/>
          <w:b/>
          <w:bCs/>
          <w:color w:val="000000" w:themeColor="text1"/>
          <w:sz w:val="20"/>
          <w:u w:val="single"/>
        </w:rPr>
        <w:t xml:space="preserve">Znak Sprawy </w:t>
      </w:r>
      <w:r w:rsidR="0077735A">
        <w:rPr>
          <w:rFonts w:ascii="Trebuchet MS" w:hAnsi="Trebuchet MS" w:cs="Arial"/>
          <w:b/>
          <w:bCs/>
          <w:color w:val="000000" w:themeColor="text1"/>
          <w:sz w:val="20"/>
          <w:u w:val="single"/>
        </w:rPr>
        <w:t>__________</w:t>
      </w:r>
    </w:p>
    <w:p w14:paraId="77DF519D" w14:textId="77777777" w:rsidR="00F745B9" w:rsidRPr="00225148" w:rsidRDefault="00F745B9" w:rsidP="007A30DF">
      <w:pPr>
        <w:spacing w:before="0" w:line="360" w:lineRule="auto"/>
        <w:rPr>
          <w:rFonts w:ascii="Trebuchet MS" w:hAnsi="Trebuchet MS" w:cs="Arial"/>
          <w:sz w:val="20"/>
        </w:rPr>
      </w:pPr>
    </w:p>
    <w:p w14:paraId="4D4AE840" w14:textId="77777777" w:rsidR="00F745B9" w:rsidRPr="00225148" w:rsidRDefault="00F745B9" w:rsidP="00225148">
      <w:pPr>
        <w:spacing w:before="0" w:line="360" w:lineRule="auto"/>
        <w:jc w:val="center"/>
        <w:rPr>
          <w:rFonts w:ascii="Trebuchet MS" w:hAnsi="Trebuchet MS" w:cs="Arial"/>
          <w:b/>
          <w:bCs/>
          <w:sz w:val="20"/>
        </w:rPr>
      </w:pPr>
      <w:r w:rsidRPr="00225148">
        <w:rPr>
          <w:rFonts w:ascii="Trebuchet MS" w:hAnsi="Trebuchet MS" w:cs="Arial"/>
          <w:b/>
          <w:bCs/>
          <w:sz w:val="20"/>
        </w:rPr>
        <w:t>FORMULARZ OFERTOWY</w:t>
      </w:r>
    </w:p>
    <w:p w14:paraId="4DBCAE99" w14:textId="33AD489D" w:rsidR="00F745B9" w:rsidRPr="00225148" w:rsidRDefault="00F745B9" w:rsidP="007A30DF">
      <w:pPr>
        <w:spacing w:before="0" w:line="360" w:lineRule="auto"/>
        <w:rPr>
          <w:rFonts w:ascii="Trebuchet MS" w:hAnsi="Trebuchet MS" w:cs="Arial"/>
          <w:b/>
          <w:bCs/>
          <w:sz w:val="20"/>
        </w:rPr>
      </w:pPr>
    </w:p>
    <w:p w14:paraId="007A4B79" w14:textId="3F1BDAED" w:rsidR="00C3647A" w:rsidRPr="00C32777" w:rsidRDefault="00F97FB7" w:rsidP="00225148">
      <w:pPr>
        <w:spacing w:before="0" w:line="360" w:lineRule="auto"/>
        <w:rPr>
          <w:rFonts w:ascii="Trebuchet MS" w:hAnsi="Trebuchet MS" w:cs="Arial"/>
          <w:b/>
          <w:bCs/>
          <w:sz w:val="20"/>
        </w:rPr>
      </w:pPr>
      <w:r w:rsidRPr="00C32777">
        <w:rPr>
          <w:rFonts w:ascii="Trebuchet MS" w:hAnsi="Trebuchet MS" w:cs="Arial"/>
          <w:b/>
          <w:bCs/>
          <w:sz w:val="20"/>
        </w:rPr>
        <w:t>Określenie warunków gruntowych nieruchomości znajdujących się na terenie Portu Lotniczego Poznań-Ławica oraz nieruchomości sąsiednich w związku z planowanymi inwestycjami</w:t>
      </w:r>
    </w:p>
    <w:p w14:paraId="5A830B22" w14:textId="77777777" w:rsidR="00F745B9" w:rsidRPr="00225148" w:rsidRDefault="00F745B9" w:rsidP="007A30DF">
      <w:pPr>
        <w:widowControl/>
        <w:spacing w:before="0" w:line="240" w:lineRule="auto"/>
        <w:rPr>
          <w:rFonts w:ascii="Trebuchet MS" w:hAnsi="Trebuchet MS" w:cs="Arial"/>
          <w:b/>
          <w:sz w:val="20"/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749"/>
        <w:gridCol w:w="2758"/>
      </w:tblGrid>
      <w:tr w:rsidR="00F51946" w:rsidRPr="00225148" w14:paraId="79B59C65" w14:textId="77777777" w:rsidTr="00883EF9">
        <w:tc>
          <w:tcPr>
            <w:tcW w:w="1021" w:type="dxa"/>
            <w:vAlign w:val="center"/>
          </w:tcPr>
          <w:p w14:paraId="58332C5E" w14:textId="3E89F5C1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bCs/>
                <w:sz w:val="20"/>
              </w:rPr>
            </w:pPr>
            <w:r w:rsidRPr="00225148">
              <w:rPr>
                <w:rFonts w:ascii="Trebuchet MS" w:hAnsi="Trebuchet MS" w:cs="Arial"/>
                <w:b/>
                <w:bCs/>
                <w:sz w:val="20"/>
              </w:rPr>
              <w:t>L.p.</w:t>
            </w:r>
          </w:p>
        </w:tc>
        <w:tc>
          <w:tcPr>
            <w:tcW w:w="4749" w:type="dxa"/>
            <w:vAlign w:val="center"/>
          </w:tcPr>
          <w:p w14:paraId="1FAFF4AA" w14:textId="00AB6E69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bCs/>
                <w:sz w:val="20"/>
              </w:rPr>
            </w:pPr>
            <w:r w:rsidRPr="00225148">
              <w:rPr>
                <w:rFonts w:ascii="Trebuchet MS" w:hAnsi="Trebuchet MS" w:cs="Arial"/>
                <w:b/>
                <w:bCs/>
                <w:sz w:val="20"/>
              </w:rPr>
              <w:t>Nazwa(y) (firma) Wykonawcy(ów)</w:t>
            </w:r>
          </w:p>
        </w:tc>
        <w:tc>
          <w:tcPr>
            <w:tcW w:w="2758" w:type="dxa"/>
            <w:vAlign w:val="center"/>
          </w:tcPr>
          <w:p w14:paraId="3C49E3D1" w14:textId="20FC2FF8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sz w:val="20"/>
                <w:u w:val="single"/>
              </w:rPr>
            </w:pPr>
            <w:r w:rsidRPr="00225148">
              <w:rPr>
                <w:rFonts w:ascii="Trebuchet MS" w:hAnsi="Trebuchet MS" w:cs="Arial"/>
                <w:b/>
                <w:bCs/>
                <w:sz w:val="20"/>
              </w:rPr>
              <w:t>Adres(y) Wykonawcy(ów)</w:t>
            </w:r>
          </w:p>
        </w:tc>
      </w:tr>
      <w:tr w:rsidR="00F51946" w:rsidRPr="00225148" w14:paraId="6830D729" w14:textId="77777777" w:rsidTr="00883EF9">
        <w:trPr>
          <w:trHeight w:val="420"/>
        </w:trPr>
        <w:tc>
          <w:tcPr>
            <w:tcW w:w="1021" w:type="dxa"/>
            <w:vAlign w:val="center"/>
          </w:tcPr>
          <w:p w14:paraId="7DBCC2FB" w14:textId="68A5B090" w:rsidR="00F51946" w:rsidRPr="00225148" w:rsidRDefault="00F51946" w:rsidP="007A30DF">
            <w:pPr>
              <w:pStyle w:val="Akapitzlist"/>
              <w:numPr>
                <w:ilvl w:val="0"/>
                <w:numId w:val="6"/>
              </w:numPr>
              <w:ind w:left="481"/>
              <w:jc w:val="both"/>
              <w:rPr>
                <w:rFonts w:ascii="Trebuchet MS" w:hAnsi="Trebuchet MS" w:cs="Arial"/>
                <w:b/>
                <w:u w:val="single"/>
              </w:rPr>
            </w:pPr>
          </w:p>
        </w:tc>
        <w:tc>
          <w:tcPr>
            <w:tcW w:w="4749" w:type="dxa"/>
          </w:tcPr>
          <w:p w14:paraId="4D911849" w14:textId="77777777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sz w:val="20"/>
                <w:u w:val="single"/>
              </w:rPr>
            </w:pPr>
          </w:p>
        </w:tc>
        <w:tc>
          <w:tcPr>
            <w:tcW w:w="2758" w:type="dxa"/>
          </w:tcPr>
          <w:p w14:paraId="525D8129" w14:textId="77777777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sz w:val="20"/>
                <w:u w:val="single"/>
              </w:rPr>
            </w:pPr>
          </w:p>
        </w:tc>
      </w:tr>
      <w:tr w:rsidR="00F51946" w:rsidRPr="00225148" w14:paraId="6779F43D" w14:textId="77777777" w:rsidTr="00883EF9">
        <w:tc>
          <w:tcPr>
            <w:tcW w:w="1021" w:type="dxa"/>
            <w:vAlign w:val="center"/>
          </w:tcPr>
          <w:p w14:paraId="3DB58387" w14:textId="7BD379B8" w:rsidR="00F51946" w:rsidRPr="00225148" w:rsidRDefault="00F51946" w:rsidP="007A30DF">
            <w:pPr>
              <w:pStyle w:val="Akapitzlist"/>
              <w:numPr>
                <w:ilvl w:val="0"/>
                <w:numId w:val="6"/>
              </w:numPr>
              <w:ind w:left="481"/>
              <w:jc w:val="both"/>
              <w:rPr>
                <w:rFonts w:ascii="Trebuchet MS" w:hAnsi="Trebuchet MS" w:cs="Arial"/>
                <w:b/>
                <w:u w:val="single"/>
              </w:rPr>
            </w:pPr>
          </w:p>
        </w:tc>
        <w:tc>
          <w:tcPr>
            <w:tcW w:w="4749" w:type="dxa"/>
          </w:tcPr>
          <w:p w14:paraId="473DB5DE" w14:textId="3E39FF2B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sz w:val="20"/>
                <w:u w:val="single"/>
              </w:rPr>
            </w:pPr>
          </w:p>
          <w:p w14:paraId="2576E423" w14:textId="77777777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sz w:val="20"/>
                <w:u w:val="single"/>
              </w:rPr>
            </w:pPr>
          </w:p>
        </w:tc>
        <w:tc>
          <w:tcPr>
            <w:tcW w:w="2758" w:type="dxa"/>
          </w:tcPr>
          <w:p w14:paraId="5D1AC810" w14:textId="77777777" w:rsidR="00F51946" w:rsidRPr="00225148" w:rsidRDefault="00F51946" w:rsidP="007A30DF">
            <w:pPr>
              <w:widowControl/>
              <w:spacing w:before="0" w:line="240" w:lineRule="auto"/>
              <w:rPr>
                <w:rFonts w:ascii="Trebuchet MS" w:hAnsi="Trebuchet MS" w:cs="Arial"/>
                <w:b/>
                <w:sz w:val="20"/>
                <w:u w:val="single"/>
              </w:rPr>
            </w:pPr>
          </w:p>
        </w:tc>
      </w:tr>
    </w:tbl>
    <w:p w14:paraId="4C9BAD9D" w14:textId="77777777" w:rsidR="00F745B9" w:rsidRPr="00225148" w:rsidRDefault="00F745B9" w:rsidP="00225148">
      <w:pPr>
        <w:widowControl/>
        <w:spacing w:before="0" w:line="360" w:lineRule="auto"/>
        <w:ind w:left="567" w:hanging="567"/>
        <w:rPr>
          <w:rFonts w:ascii="Trebuchet MS" w:hAnsi="Trebuchet MS" w:cs="Arial"/>
          <w:sz w:val="20"/>
        </w:rPr>
      </w:pPr>
    </w:p>
    <w:p w14:paraId="0B6037A1" w14:textId="0D7872EC" w:rsidR="00F745B9" w:rsidRPr="00225148" w:rsidRDefault="00F745B9" w:rsidP="00225148">
      <w:pPr>
        <w:widowControl/>
        <w:spacing w:before="0" w:line="360" w:lineRule="auto"/>
        <w:rPr>
          <w:rFonts w:ascii="Trebuchet MS" w:hAnsi="Trebuchet MS" w:cs="Arial"/>
          <w:b/>
          <w:sz w:val="20"/>
        </w:rPr>
      </w:pPr>
      <w:r w:rsidRPr="00225148">
        <w:rPr>
          <w:rFonts w:ascii="Trebuchet MS" w:hAnsi="Trebuchet MS" w:cs="Arial"/>
          <w:b/>
          <w:sz w:val="20"/>
        </w:rPr>
        <w:t>Osoba uprawniona do kontaktów z Wykonawcą</w:t>
      </w:r>
      <w:r w:rsidR="00DF067C" w:rsidRPr="00225148">
        <w:rPr>
          <w:rFonts w:ascii="Trebuchet MS" w:hAnsi="Trebuchet MS" w:cs="Arial"/>
          <w:b/>
          <w:sz w:val="20"/>
        </w:rPr>
        <w:t xml:space="preserve"> lub Wykonawcami wspólnie ubiegającymi się </w:t>
      </w:r>
      <w:r w:rsidR="00E47DA9">
        <w:rPr>
          <w:rFonts w:ascii="Trebuchet MS" w:hAnsi="Trebuchet MS" w:cs="Arial"/>
          <w:b/>
          <w:sz w:val="20"/>
        </w:rPr>
        <w:br/>
      </w:r>
      <w:r w:rsidR="00DF067C" w:rsidRPr="00225148">
        <w:rPr>
          <w:rFonts w:ascii="Trebuchet MS" w:hAnsi="Trebuchet MS" w:cs="Arial"/>
          <w:b/>
          <w:sz w:val="20"/>
        </w:rPr>
        <w:t>o udzielenie zamówienia</w:t>
      </w:r>
      <w:r w:rsidRPr="00225148">
        <w:rPr>
          <w:rFonts w:ascii="Trebuchet MS" w:hAnsi="Trebuchet MS" w:cs="Arial"/>
          <w:b/>
          <w:sz w:val="20"/>
        </w:rPr>
        <w:t>:</w:t>
      </w:r>
    </w:p>
    <w:p w14:paraId="1BFB798E" w14:textId="77777777" w:rsidR="00DF067C" w:rsidRPr="00225148" w:rsidRDefault="00DF067C" w:rsidP="00225148">
      <w:pPr>
        <w:widowControl/>
        <w:spacing w:before="0" w:line="360" w:lineRule="auto"/>
        <w:rPr>
          <w:rFonts w:ascii="Trebuchet MS" w:hAnsi="Trebuchet MS" w:cs="Arial"/>
          <w:b/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4480"/>
      </w:tblGrid>
      <w:tr w:rsidR="00F745B9" w:rsidRPr="00225148" w14:paraId="0CF3F6E5" w14:textId="77777777" w:rsidTr="00883EF9">
        <w:tc>
          <w:tcPr>
            <w:tcW w:w="4015" w:type="dxa"/>
            <w:vAlign w:val="center"/>
          </w:tcPr>
          <w:p w14:paraId="0542DBEE" w14:textId="77777777" w:rsidR="00F745B9" w:rsidRPr="00225148" w:rsidRDefault="00F745B9" w:rsidP="007A30DF">
            <w:pPr>
              <w:widowControl/>
              <w:spacing w:before="0" w:line="360" w:lineRule="auto"/>
              <w:rPr>
                <w:rFonts w:ascii="Trebuchet MS" w:hAnsi="Trebuchet MS" w:cs="Arial"/>
                <w:b/>
                <w:bCs/>
                <w:sz w:val="20"/>
              </w:rPr>
            </w:pPr>
            <w:r w:rsidRPr="00225148">
              <w:rPr>
                <w:rFonts w:ascii="Trebuchet MS" w:hAnsi="Trebuchet MS" w:cs="Arial"/>
                <w:b/>
                <w:bCs/>
                <w:color w:val="000000"/>
                <w:spacing w:val="5"/>
                <w:w w:val="111"/>
                <w:sz w:val="20"/>
              </w:rPr>
              <w:t>Imię i nazwisko</w:t>
            </w:r>
          </w:p>
        </w:tc>
        <w:tc>
          <w:tcPr>
            <w:tcW w:w="4480" w:type="dxa"/>
          </w:tcPr>
          <w:p w14:paraId="70FBF507" w14:textId="77777777" w:rsidR="00F745B9" w:rsidRPr="00225148" w:rsidRDefault="00F745B9" w:rsidP="00225148">
            <w:pPr>
              <w:widowControl/>
              <w:spacing w:before="0"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  <w:tr w:rsidR="00F745B9" w:rsidRPr="00225148" w14:paraId="78BCFE44" w14:textId="77777777" w:rsidTr="00883EF9">
        <w:tc>
          <w:tcPr>
            <w:tcW w:w="4015" w:type="dxa"/>
            <w:vAlign w:val="center"/>
          </w:tcPr>
          <w:p w14:paraId="065371A8" w14:textId="77777777" w:rsidR="00F745B9" w:rsidRPr="00225148" w:rsidRDefault="00F745B9" w:rsidP="006D7073">
            <w:pPr>
              <w:widowControl/>
              <w:spacing w:before="0" w:line="360" w:lineRule="auto"/>
              <w:jc w:val="left"/>
              <w:rPr>
                <w:rFonts w:ascii="Trebuchet MS" w:hAnsi="Trebuchet MS" w:cs="Arial"/>
                <w:b/>
                <w:bCs/>
                <w:sz w:val="20"/>
              </w:rPr>
            </w:pPr>
            <w:r w:rsidRPr="00225148">
              <w:rPr>
                <w:rFonts w:ascii="Trebuchet MS" w:hAnsi="Trebuchet MS" w:cs="Arial"/>
                <w:b/>
                <w:bCs/>
                <w:color w:val="000000"/>
                <w:spacing w:val="-2"/>
                <w:w w:val="111"/>
                <w:sz w:val="20"/>
              </w:rPr>
              <w:t>Adres do korespondencji z Wykonawcą</w:t>
            </w:r>
          </w:p>
        </w:tc>
        <w:tc>
          <w:tcPr>
            <w:tcW w:w="4480" w:type="dxa"/>
          </w:tcPr>
          <w:p w14:paraId="4A3BF1ED" w14:textId="77777777" w:rsidR="00F745B9" w:rsidRPr="00225148" w:rsidRDefault="00F745B9" w:rsidP="00225148">
            <w:pPr>
              <w:widowControl/>
              <w:spacing w:before="0"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  <w:tr w:rsidR="00F745B9" w:rsidRPr="00225148" w14:paraId="0022269B" w14:textId="77777777" w:rsidTr="00883EF9">
        <w:tc>
          <w:tcPr>
            <w:tcW w:w="4015" w:type="dxa"/>
            <w:vAlign w:val="center"/>
          </w:tcPr>
          <w:p w14:paraId="0573697F" w14:textId="77777777" w:rsidR="00F745B9" w:rsidRPr="00225148" w:rsidRDefault="00F745B9" w:rsidP="007A30DF">
            <w:pPr>
              <w:widowControl/>
              <w:spacing w:before="0" w:line="360" w:lineRule="auto"/>
              <w:rPr>
                <w:rFonts w:ascii="Trebuchet MS" w:hAnsi="Trebuchet MS" w:cs="Arial"/>
                <w:b/>
                <w:bCs/>
                <w:sz w:val="20"/>
              </w:rPr>
            </w:pPr>
            <w:r w:rsidRPr="00225148">
              <w:rPr>
                <w:rFonts w:ascii="Trebuchet MS" w:hAnsi="Trebuchet MS" w:cs="Arial"/>
                <w:b/>
                <w:bCs/>
                <w:color w:val="000000"/>
                <w:spacing w:val="3"/>
                <w:w w:val="111"/>
                <w:sz w:val="20"/>
              </w:rPr>
              <w:t>Nr telefonu</w:t>
            </w:r>
          </w:p>
        </w:tc>
        <w:tc>
          <w:tcPr>
            <w:tcW w:w="4480" w:type="dxa"/>
          </w:tcPr>
          <w:p w14:paraId="37A2EB1A" w14:textId="77777777" w:rsidR="00F745B9" w:rsidRPr="00225148" w:rsidRDefault="00F745B9" w:rsidP="00225148">
            <w:pPr>
              <w:widowControl/>
              <w:spacing w:before="0"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  <w:tr w:rsidR="00F745B9" w:rsidRPr="00225148" w14:paraId="4EC2AFEB" w14:textId="77777777" w:rsidTr="00883EF9">
        <w:tc>
          <w:tcPr>
            <w:tcW w:w="4015" w:type="dxa"/>
            <w:vAlign w:val="center"/>
          </w:tcPr>
          <w:p w14:paraId="392FB9D6" w14:textId="77777777" w:rsidR="00F745B9" w:rsidRPr="00225148" w:rsidRDefault="00F745B9" w:rsidP="007A30DF">
            <w:pPr>
              <w:widowControl/>
              <w:spacing w:before="0" w:line="360" w:lineRule="auto"/>
              <w:rPr>
                <w:rFonts w:ascii="Trebuchet MS" w:hAnsi="Trebuchet MS" w:cs="Arial"/>
                <w:b/>
                <w:bCs/>
                <w:sz w:val="20"/>
              </w:rPr>
            </w:pPr>
            <w:r w:rsidRPr="00225148">
              <w:rPr>
                <w:rFonts w:ascii="Trebuchet MS" w:hAnsi="Trebuchet MS" w:cs="Arial"/>
                <w:b/>
                <w:bCs/>
                <w:color w:val="000000"/>
                <w:spacing w:val="1"/>
                <w:w w:val="111"/>
                <w:sz w:val="20"/>
              </w:rPr>
              <w:t>e-mail</w:t>
            </w:r>
          </w:p>
        </w:tc>
        <w:tc>
          <w:tcPr>
            <w:tcW w:w="4480" w:type="dxa"/>
          </w:tcPr>
          <w:p w14:paraId="76F9230D" w14:textId="77777777" w:rsidR="00F745B9" w:rsidRPr="00225148" w:rsidRDefault="00F745B9" w:rsidP="00225148">
            <w:pPr>
              <w:widowControl/>
              <w:spacing w:before="0"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</w:tbl>
    <w:p w14:paraId="15322F58" w14:textId="77777777" w:rsidR="00F745B9" w:rsidRPr="00225148" w:rsidRDefault="00F745B9" w:rsidP="00225148">
      <w:pPr>
        <w:spacing w:before="0" w:line="360" w:lineRule="auto"/>
        <w:rPr>
          <w:rFonts w:ascii="Trebuchet MS" w:hAnsi="Trebuchet MS" w:cs="Arial"/>
          <w:sz w:val="20"/>
        </w:rPr>
      </w:pPr>
    </w:p>
    <w:p w14:paraId="07176F21" w14:textId="788F8CFF" w:rsidR="00627294" w:rsidRDefault="00627294" w:rsidP="00225148">
      <w:pPr>
        <w:pStyle w:val="Akapitzlist"/>
        <w:widowControl w:val="0"/>
        <w:numPr>
          <w:ilvl w:val="0"/>
          <w:numId w:val="1"/>
        </w:numPr>
        <w:tabs>
          <w:tab w:val="clear" w:pos="1068"/>
        </w:tabs>
        <w:adjustRightInd w:val="0"/>
        <w:ind w:left="426" w:hanging="426"/>
        <w:jc w:val="both"/>
        <w:rPr>
          <w:rFonts w:ascii="Trebuchet MS" w:hAnsi="Trebuchet MS"/>
          <w:b/>
        </w:rPr>
      </w:pPr>
      <w:r w:rsidRPr="00225148">
        <w:rPr>
          <w:rFonts w:ascii="Trebuchet MS" w:hAnsi="Trebuchet MS"/>
          <w:b/>
        </w:rPr>
        <w:t>Całkowita wartość oferty netto i brutto za wykonanie przedmiotu zamówienia:</w:t>
      </w:r>
    </w:p>
    <w:p w14:paraId="24AC1DAF" w14:textId="77777777" w:rsidR="007E3964" w:rsidRPr="00225148" w:rsidRDefault="007E3964" w:rsidP="007E3964">
      <w:pPr>
        <w:pStyle w:val="Akapitzlist"/>
        <w:widowControl w:val="0"/>
        <w:adjustRightInd w:val="0"/>
        <w:ind w:left="426"/>
        <w:jc w:val="both"/>
        <w:rPr>
          <w:rFonts w:ascii="Trebuchet MS" w:hAnsi="Trebuchet MS"/>
          <w:b/>
        </w:rPr>
      </w:pPr>
    </w:p>
    <w:p w14:paraId="290EFE63" w14:textId="2124FCEB" w:rsidR="00627294" w:rsidRPr="007E3964" w:rsidRDefault="00627294" w:rsidP="007E3964">
      <w:pPr>
        <w:pStyle w:val="Bezodstpw"/>
        <w:ind w:left="426"/>
        <w:jc w:val="both"/>
        <w:rPr>
          <w:rStyle w:val="Bodytext295ptBold"/>
          <w:rFonts w:ascii="Trebuchet MS" w:hAnsi="Trebuchet MS" w:cs="Tahoma"/>
          <w:b w:val="0"/>
          <w:bCs w:val="0"/>
          <w:sz w:val="20"/>
          <w:szCs w:val="20"/>
        </w:rPr>
      </w:pPr>
      <w:r w:rsidRPr="007E3964">
        <w:rPr>
          <w:rStyle w:val="Bodytext295ptBold"/>
          <w:rFonts w:ascii="Trebuchet MS" w:hAnsi="Trebuchet MS" w:cs="Tahoma"/>
          <w:b w:val="0"/>
          <w:bCs w:val="0"/>
          <w:sz w:val="20"/>
          <w:szCs w:val="20"/>
        </w:rPr>
        <w:t>Łączna cena netto za wykonanie przedmiotu zamówienia wynosi __ zł (słownie: __ złotych __/100).</w:t>
      </w:r>
    </w:p>
    <w:p w14:paraId="3FD358F9" w14:textId="77BCEEEE" w:rsidR="0097441F" w:rsidRPr="007E3964" w:rsidRDefault="00627294" w:rsidP="007E3964">
      <w:pPr>
        <w:pStyle w:val="Bezodstpw"/>
        <w:ind w:left="426"/>
        <w:jc w:val="both"/>
        <w:rPr>
          <w:rStyle w:val="Bodytext295ptBold"/>
          <w:rFonts w:ascii="Trebuchet MS" w:hAnsi="Trebuchet MS" w:cs="Tahoma"/>
          <w:b w:val="0"/>
          <w:bCs w:val="0"/>
          <w:sz w:val="20"/>
          <w:szCs w:val="20"/>
        </w:rPr>
      </w:pPr>
      <w:r w:rsidRPr="007E3964">
        <w:rPr>
          <w:rStyle w:val="Bodytext295ptBold"/>
          <w:rFonts w:ascii="Trebuchet MS" w:hAnsi="Trebuchet MS" w:cs="Tahoma"/>
          <w:b w:val="0"/>
          <w:bCs w:val="0"/>
          <w:sz w:val="20"/>
          <w:szCs w:val="20"/>
        </w:rPr>
        <w:t>Łączna cena brutto za wykonanie przedmiotu zamówienia wynosi __ zł (słownie: __ złotych __/100)</w:t>
      </w:r>
    </w:p>
    <w:p w14:paraId="29AF6138" w14:textId="53C2DC78" w:rsidR="004F42D0" w:rsidRPr="001C462A" w:rsidRDefault="002F2D27" w:rsidP="002F2D27">
      <w:pPr>
        <w:spacing w:line="360" w:lineRule="auto"/>
        <w:rPr>
          <w:rFonts w:ascii="Trebuchet MS" w:hAnsi="Trebuchet MS"/>
          <w:sz w:val="20"/>
        </w:rPr>
      </w:pPr>
      <w:r w:rsidRPr="001C462A">
        <w:rPr>
          <w:rFonts w:ascii="Trebuchet MS" w:hAnsi="Trebuchet MS"/>
          <w:sz w:val="20"/>
        </w:rPr>
        <w:t xml:space="preserve">W tym za wykonanie: </w:t>
      </w:r>
    </w:p>
    <w:p w14:paraId="12FDE58F" w14:textId="2AAA976E" w:rsidR="002F2D27" w:rsidRPr="001C462A" w:rsidRDefault="00F97FB7" w:rsidP="002F2D27">
      <w:pPr>
        <w:pStyle w:val="Bodytext20"/>
        <w:numPr>
          <w:ilvl w:val="1"/>
          <w:numId w:val="24"/>
        </w:numPr>
        <w:shd w:val="clear" w:color="auto" w:fill="auto"/>
        <w:spacing w:before="0" w:after="0" w:line="276" w:lineRule="auto"/>
        <w:rPr>
          <w:rStyle w:val="Bodytext385ptNotBold"/>
          <w:rFonts w:ascii="Trebuchet MS" w:hAnsi="Trebuchet MS" w:cs="Tahoma"/>
          <w:b w:val="0"/>
          <w:bCs w:val="0"/>
          <w:color w:val="auto"/>
          <w:sz w:val="20"/>
          <w:szCs w:val="20"/>
        </w:rPr>
      </w:pPr>
      <w:r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>Zadani</w:t>
      </w:r>
      <w:r w:rsidR="00C459B3"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>a</w:t>
      </w:r>
      <w:r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 xml:space="preserve"> </w:t>
      </w:r>
      <w:r w:rsidR="002F2D27"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 xml:space="preserve">1 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cena netto wynosi </w:t>
      </w:r>
      <w:bookmarkStart w:id="0" w:name="_Hlk213259978"/>
      <w:r w:rsidR="002F2D27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2F2D27" w:rsidRPr="001C462A">
        <w:rPr>
          <w:rFonts w:ascii="Trebuchet MS" w:hAnsi="Trebuchet MS"/>
          <w:color w:val="auto"/>
          <w:sz w:val="20"/>
        </w:rPr>
        <w:t xml:space="preserve"> zł (słownie: </w:t>
      </w:r>
      <w:r w:rsidR="002F2D27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2F2D27" w:rsidRPr="001C462A">
        <w:rPr>
          <w:rFonts w:ascii="Trebuchet MS" w:hAnsi="Trebuchet MS"/>
          <w:color w:val="auto"/>
          <w:sz w:val="20"/>
        </w:rPr>
        <w:t xml:space="preserve"> złotych </w:t>
      </w:r>
      <w:r w:rsidR="002F2D27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2F2D27" w:rsidRPr="001C462A">
        <w:rPr>
          <w:rFonts w:ascii="Trebuchet MS" w:hAnsi="Trebuchet MS"/>
          <w:color w:val="auto"/>
          <w:sz w:val="20"/>
        </w:rPr>
        <w:t>/100)</w:t>
      </w:r>
      <w:bookmarkEnd w:id="0"/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, co stanowi </w:t>
      </w:r>
      <w:r w:rsidR="002F2D27" w:rsidRPr="001C462A">
        <w:rPr>
          <w:rFonts w:ascii="Trebuchet MS" w:hAnsi="Trebuchet MS" w:cs="Tahoma"/>
          <w:color w:val="auto"/>
          <w:sz w:val="20"/>
          <w:szCs w:val="20"/>
          <w:highlight w:val="yellow"/>
          <w:lang w:bidi="pl-PL"/>
        </w:rPr>
        <w:t>(</w:t>
      </w:r>
      <w:r w:rsidR="00E52E00" w:rsidRPr="001C462A">
        <w:rPr>
          <w:rFonts w:ascii="Trebuchet MS" w:hAnsi="Trebuchet MS" w:cs="Tahoma"/>
          <w:color w:val="auto"/>
          <w:sz w:val="20"/>
          <w:szCs w:val="20"/>
          <w:highlight w:val="yellow"/>
          <w:lang w:bidi="pl-PL"/>
        </w:rPr>
        <w:t>__</w:t>
      </w:r>
      <w:r w:rsidR="002F2D27" w:rsidRPr="001C462A">
        <w:rPr>
          <w:rFonts w:ascii="Trebuchet MS" w:hAnsi="Trebuchet MS" w:cs="Tahoma"/>
          <w:color w:val="auto"/>
          <w:sz w:val="20"/>
          <w:szCs w:val="20"/>
          <w:highlight w:val="yellow"/>
          <w:lang w:bidi="pl-PL"/>
        </w:rPr>
        <w:t>)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>%</w:t>
      </w:r>
      <w:r w:rsidR="00E9037F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 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>łącznej ceny netto</w:t>
      </w:r>
      <w:r w:rsidR="00E52E00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, </w:t>
      </w:r>
      <w:bookmarkStart w:id="1" w:name="_Hlk213260037"/>
      <w:r w:rsidR="00E52E00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tj. brutto </w:t>
      </w:r>
      <w:r w:rsidR="00E52E00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E52E00" w:rsidRPr="001C462A">
        <w:rPr>
          <w:rFonts w:ascii="Trebuchet MS" w:hAnsi="Trebuchet MS"/>
          <w:color w:val="auto"/>
          <w:sz w:val="20"/>
        </w:rPr>
        <w:t xml:space="preserve"> zł (słownie: </w:t>
      </w:r>
      <w:r w:rsidR="00E52E00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E52E00" w:rsidRPr="001C462A">
        <w:rPr>
          <w:rFonts w:ascii="Trebuchet MS" w:hAnsi="Trebuchet MS"/>
          <w:color w:val="auto"/>
          <w:sz w:val="20"/>
        </w:rPr>
        <w:t xml:space="preserve"> złotych </w:t>
      </w:r>
      <w:r w:rsidR="00E52E00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E52E00" w:rsidRPr="001C462A">
        <w:rPr>
          <w:rFonts w:ascii="Trebuchet MS" w:hAnsi="Trebuchet MS"/>
          <w:color w:val="auto"/>
          <w:sz w:val="20"/>
        </w:rPr>
        <w:t>/100)</w:t>
      </w:r>
      <w:bookmarkEnd w:id="1"/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>;</w:t>
      </w:r>
    </w:p>
    <w:p w14:paraId="1749A297" w14:textId="3200F394" w:rsidR="002F2D27" w:rsidRPr="001C462A" w:rsidRDefault="00F97FB7" w:rsidP="002F2D27">
      <w:pPr>
        <w:pStyle w:val="Bodytext20"/>
        <w:numPr>
          <w:ilvl w:val="1"/>
          <w:numId w:val="24"/>
        </w:numPr>
        <w:shd w:val="clear" w:color="auto" w:fill="auto"/>
        <w:spacing w:before="0" w:after="0" w:line="276" w:lineRule="auto"/>
        <w:rPr>
          <w:rFonts w:ascii="Trebuchet MS" w:hAnsi="Trebuchet MS" w:cs="Tahoma"/>
          <w:color w:val="auto"/>
          <w:sz w:val="20"/>
          <w:szCs w:val="20"/>
          <w:shd w:val="clear" w:color="auto" w:fill="FFFFFF"/>
          <w:lang w:eastAsia="pl-PL" w:bidi="pl-PL"/>
        </w:rPr>
      </w:pPr>
      <w:r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>Zadani</w:t>
      </w:r>
      <w:r w:rsidR="00C459B3"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>a</w:t>
      </w:r>
      <w:r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 xml:space="preserve"> </w:t>
      </w:r>
      <w:r w:rsidR="002F2D27" w:rsidRPr="001C462A">
        <w:rPr>
          <w:rStyle w:val="Bodytext295ptBold"/>
          <w:rFonts w:ascii="Trebuchet MS" w:hAnsi="Trebuchet MS" w:cs="Tahoma"/>
          <w:color w:val="auto"/>
          <w:sz w:val="20"/>
          <w:szCs w:val="20"/>
        </w:rPr>
        <w:t xml:space="preserve">2 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cena netto wynosi </w:t>
      </w:r>
      <w:r w:rsidR="002F2D27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2F2D27" w:rsidRPr="001C462A">
        <w:rPr>
          <w:rFonts w:ascii="Trebuchet MS" w:hAnsi="Trebuchet MS"/>
          <w:color w:val="auto"/>
          <w:sz w:val="20"/>
        </w:rPr>
        <w:t xml:space="preserve"> zł (słownie: </w:t>
      </w:r>
      <w:r w:rsidR="002F2D27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2F2D27" w:rsidRPr="001C462A">
        <w:rPr>
          <w:rFonts w:ascii="Trebuchet MS" w:hAnsi="Trebuchet MS"/>
          <w:color w:val="auto"/>
          <w:sz w:val="20"/>
        </w:rPr>
        <w:t xml:space="preserve"> złotych </w:t>
      </w:r>
      <w:r w:rsidR="002F2D27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2F2D27" w:rsidRPr="001C462A">
        <w:rPr>
          <w:rFonts w:ascii="Trebuchet MS" w:hAnsi="Trebuchet MS"/>
          <w:color w:val="auto"/>
          <w:sz w:val="20"/>
        </w:rPr>
        <w:t>/100)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, co stanowi </w:t>
      </w:r>
      <w:r w:rsidR="002F2D27" w:rsidRPr="001C462A">
        <w:rPr>
          <w:rFonts w:ascii="Trebuchet MS" w:hAnsi="Trebuchet MS" w:cs="Tahoma"/>
          <w:color w:val="auto"/>
          <w:sz w:val="20"/>
          <w:szCs w:val="20"/>
          <w:highlight w:val="yellow"/>
          <w:lang w:bidi="pl-PL"/>
        </w:rPr>
        <w:t>(</w:t>
      </w:r>
      <w:r w:rsidR="00E52E00" w:rsidRPr="001C462A">
        <w:rPr>
          <w:rFonts w:ascii="Trebuchet MS" w:hAnsi="Trebuchet MS" w:cs="Tahoma"/>
          <w:color w:val="auto"/>
          <w:sz w:val="20"/>
          <w:szCs w:val="20"/>
          <w:highlight w:val="yellow"/>
          <w:lang w:bidi="pl-PL"/>
        </w:rPr>
        <w:t>__</w:t>
      </w:r>
      <w:r w:rsidR="002F2D27" w:rsidRPr="001C462A">
        <w:rPr>
          <w:rFonts w:ascii="Trebuchet MS" w:hAnsi="Trebuchet MS" w:cs="Tahoma"/>
          <w:color w:val="auto"/>
          <w:sz w:val="20"/>
          <w:szCs w:val="20"/>
          <w:highlight w:val="yellow"/>
          <w:lang w:bidi="pl-PL"/>
        </w:rPr>
        <w:t>)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>%</w:t>
      </w:r>
      <w:r w:rsidR="00E9037F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 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>łącznej ceny netto</w:t>
      </w:r>
      <w:r w:rsidR="00E52E00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 xml:space="preserve">, tj. brutto </w:t>
      </w:r>
      <w:r w:rsidR="00E52E00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E52E00" w:rsidRPr="001C462A">
        <w:rPr>
          <w:rFonts w:ascii="Trebuchet MS" w:hAnsi="Trebuchet MS"/>
          <w:color w:val="auto"/>
          <w:sz w:val="20"/>
        </w:rPr>
        <w:t xml:space="preserve"> zł (słownie: </w:t>
      </w:r>
      <w:r w:rsidR="00E52E00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E52E00" w:rsidRPr="001C462A">
        <w:rPr>
          <w:rFonts w:ascii="Trebuchet MS" w:hAnsi="Trebuchet MS"/>
          <w:color w:val="auto"/>
          <w:sz w:val="20"/>
        </w:rPr>
        <w:t xml:space="preserve"> złotych </w:t>
      </w:r>
      <w:r w:rsidR="00E52E00" w:rsidRPr="001C462A">
        <w:rPr>
          <w:rFonts w:ascii="Trebuchet MS" w:hAnsi="Trebuchet MS"/>
          <w:color w:val="auto"/>
          <w:sz w:val="20"/>
          <w:highlight w:val="yellow"/>
        </w:rPr>
        <w:t>__</w:t>
      </w:r>
      <w:r w:rsidR="00E52E00" w:rsidRPr="001C462A">
        <w:rPr>
          <w:rFonts w:ascii="Trebuchet MS" w:hAnsi="Trebuchet MS"/>
          <w:color w:val="auto"/>
          <w:sz w:val="20"/>
        </w:rPr>
        <w:t>/100)</w:t>
      </w:r>
      <w:r w:rsidR="002F2D27" w:rsidRPr="001C462A">
        <w:rPr>
          <w:rFonts w:ascii="Trebuchet MS" w:hAnsi="Trebuchet MS" w:cs="Tahoma"/>
          <w:color w:val="auto"/>
          <w:sz w:val="20"/>
          <w:szCs w:val="20"/>
          <w:lang w:bidi="pl-PL"/>
        </w:rPr>
        <w:t>;</w:t>
      </w:r>
    </w:p>
    <w:p w14:paraId="20C82811" w14:textId="107732B2" w:rsidR="00E52E00" w:rsidRPr="001C462A" w:rsidRDefault="00E52E00" w:rsidP="00E52E00">
      <w:pPr>
        <w:autoSpaceDE w:val="0"/>
        <w:autoSpaceDN w:val="0"/>
        <w:adjustRightInd w:val="0"/>
        <w:spacing w:line="240" w:lineRule="auto"/>
        <w:contextualSpacing/>
        <w:rPr>
          <w:rFonts w:ascii="Trebuchet MS" w:hAnsi="Trebuchet MS" w:cs="Tahoma"/>
          <w:b/>
          <w:bCs/>
          <w:sz w:val="20"/>
        </w:rPr>
      </w:pPr>
      <w:r w:rsidRPr="001C462A">
        <w:rPr>
          <w:rFonts w:ascii="Trebuchet MS" w:hAnsi="Trebuchet MS" w:cs="Tahoma"/>
          <w:b/>
          <w:bCs/>
          <w:sz w:val="20"/>
          <w:u w:val="single"/>
        </w:rPr>
        <w:t>Uwaga</w:t>
      </w:r>
      <w:r w:rsidRPr="001C462A">
        <w:rPr>
          <w:rFonts w:ascii="Trebuchet MS" w:hAnsi="Trebuchet MS" w:cs="Tahoma"/>
          <w:b/>
          <w:bCs/>
          <w:sz w:val="20"/>
        </w:rPr>
        <w:t xml:space="preserve">: części ceny ofertowej dla poszczególnych Etapów nie mogą przekraczać maksymalnych </w:t>
      </w:r>
      <w:bookmarkStart w:id="2" w:name="_Hlk201920817"/>
      <w:r w:rsidRPr="001C462A">
        <w:rPr>
          <w:rFonts w:ascii="Trebuchet MS" w:hAnsi="Trebuchet MS" w:cs="Tahoma"/>
          <w:b/>
          <w:bCs/>
          <w:sz w:val="20"/>
        </w:rPr>
        <w:t>limitów określonych w rozdz. XIV ust. 4 SWZ.</w:t>
      </w:r>
      <w:bookmarkEnd w:id="2"/>
    </w:p>
    <w:p w14:paraId="6CA102BF" w14:textId="77777777" w:rsidR="002F2D27" w:rsidRPr="001C462A" w:rsidRDefault="002F2D27" w:rsidP="00176819">
      <w:pPr>
        <w:spacing w:before="0" w:line="360" w:lineRule="auto"/>
        <w:rPr>
          <w:rFonts w:ascii="Trebuchet MS" w:hAnsi="Trebuchet MS" w:cstheme="minorHAnsi"/>
          <w:sz w:val="20"/>
        </w:rPr>
      </w:pPr>
    </w:p>
    <w:p w14:paraId="4685CC76" w14:textId="21385700" w:rsidR="007B72C9" w:rsidRPr="001C462A" w:rsidRDefault="007B72C9" w:rsidP="00176819">
      <w:pPr>
        <w:pStyle w:val="Akapitzlist"/>
        <w:widowControl w:val="0"/>
        <w:numPr>
          <w:ilvl w:val="0"/>
          <w:numId w:val="1"/>
        </w:numPr>
        <w:tabs>
          <w:tab w:val="clear" w:pos="1068"/>
        </w:tabs>
        <w:adjustRightInd w:val="0"/>
        <w:ind w:left="426" w:hanging="426"/>
        <w:jc w:val="both"/>
        <w:rPr>
          <w:rFonts w:ascii="Trebuchet MS" w:hAnsi="Trebuchet MS"/>
          <w:bCs/>
        </w:rPr>
      </w:pPr>
      <w:r w:rsidRPr="001C462A">
        <w:rPr>
          <w:rFonts w:ascii="Trebuchet MS" w:hAnsi="Trebuchet MS"/>
          <w:bCs/>
        </w:rPr>
        <w:t xml:space="preserve">Oświadczamy, że </w:t>
      </w:r>
      <w:r w:rsidR="000842E6" w:rsidRPr="001C462A">
        <w:rPr>
          <w:rFonts w:ascii="Trebuchet MS" w:hAnsi="Trebuchet MS"/>
          <w:bCs/>
        </w:rPr>
        <w:t xml:space="preserve">następujące </w:t>
      </w:r>
      <w:r w:rsidRPr="001C462A">
        <w:rPr>
          <w:rFonts w:ascii="Trebuchet MS" w:hAnsi="Trebuchet MS"/>
          <w:bCs/>
        </w:rPr>
        <w:t>częś</w:t>
      </w:r>
      <w:r w:rsidR="000842E6" w:rsidRPr="001C462A">
        <w:rPr>
          <w:rFonts w:ascii="Trebuchet MS" w:hAnsi="Trebuchet MS"/>
          <w:bCs/>
        </w:rPr>
        <w:t>ci</w:t>
      </w:r>
      <w:r w:rsidRPr="001C462A">
        <w:rPr>
          <w:rFonts w:ascii="Trebuchet MS" w:hAnsi="Trebuchet MS"/>
          <w:bCs/>
        </w:rPr>
        <w:t xml:space="preserve"> ceny za wykonanie:</w:t>
      </w:r>
    </w:p>
    <w:p w14:paraId="1601AE00" w14:textId="698D447D" w:rsidR="007B72C9" w:rsidRPr="001C462A" w:rsidRDefault="008F4B56" w:rsidP="007B72C9">
      <w:pPr>
        <w:widowControl/>
        <w:numPr>
          <w:ilvl w:val="0"/>
          <w:numId w:val="27"/>
        </w:numPr>
        <w:suppressAutoHyphens w:val="0"/>
        <w:spacing w:before="0" w:line="276" w:lineRule="auto"/>
        <w:contextualSpacing/>
        <w:jc w:val="left"/>
        <w:rPr>
          <w:rFonts w:ascii="Trebuchet MS" w:hAnsi="Trebuchet MS" w:cs="Tahoma"/>
          <w:sz w:val="20"/>
          <w:lang w:eastAsia="pl-PL"/>
        </w:rPr>
      </w:pPr>
      <w:r w:rsidRPr="001C462A">
        <w:rPr>
          <w:rFonts w:ascii="Trebuchet MS" w:hAnsi="Trebuchet MS" w:cs="Tahoma"/>
          <w:sz w:val="20"/>
          <w:lang w:eastAsia="pl-PL"/>
        </w:rPr>
        <w:t>Zadani</w:t>
      </w:r>
      <w:r w:rsidR="00C459B3" w:rsidRPr="001C462A">
        <w:rPr>
          <w:rFonts w:ascii="Trebuchet MS" w:hAnsi="Trebuchet MS" w:cs="Tahoma"/>
          <w:sz w:val="20"/>
          <w:lang w:eastAsia="pl-PL"/>
        </w:rPr>
        <w:t>a</w:t>
      </w:r>
      <w:r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1 w kwocie netto </w:t>
      </w:r>
      <w:bookmarkStart w:id="3" w:name="_Hlk213260975"/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 zł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 (słownie: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złotych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/100), </w:t>
      </w:r>
      <w:r w:rsidR="000842E6" w:rsidRPr="001C462A">
        <w:rPr>
          <w:rFonts w:ascii="Trebuchet MS" w:hAnsi="Trebuchet MS" w:cs="Tahoma"/>
          <w:sz w:val="20"/>
          <w:lang w:eastAsia="pl-PL"/>
        </w:rPr>
        <w:t>tj. brutto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zł 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(słownie: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złotych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7B72C9" w:rsidRPr="001C462A">
        <w:rPr>
          <w:rFonts w:ascii="Trebuchet MS" w:hAnsi="Trebuchet MS" w:cs="Tahoma"/>
          <w:sz w:val="20"/>
          <w:lang w:eastAsia="pl-PL"/>
        </w:rPr>
        <w:t>/100);</w:t>
      </w:r>
    </w:p>
    <w:bookmarkEnd w:id="3"/>
    <w:p w14:paraId="597CF563" w14:textId="6B895370" w:rsidR="007B72C9" w:rsidRPr="001C462A" w:rsidRDefault="008F4B56" w:rsidP="000842E6">
      <w:pPr>
        <w:widowControl/>
        <w:numPr>
          <w:ilvl w:val="0"/>
          <w:numId w:val="27"/>
        </w:numPr>
        <w:suppressAutoHyphens w:val="0"/>
        <w:spacing w:before="0" w:line="276" w:lineRule="auto"/>
        <w:contextualSpacing/>
        <w:jc w:val="left"/>
        <w:rPr>
          <w:rFonts w:ascii="Trebuchet MS" w:hAnsi="Trebuchet MS" w:cs="Tahoma"/>
          <w:sz w:val="20"/>
          <w:lang w:eastAsia="pl-PL"/>
        </w:rPr>
      </w:pPr>
      <w:r w:rsidRPr="001C462A">
        <w:rPr>
          <w:rFonts w:ascii="Trebuchet MS" w:hAnsi="Trebuchet MS" w:cs="Tahoma"/>
          <w:sz w:val="20"/>
          <w:lang w:eastAsia="pl-PL"/>
        </w:rPr>
        <w:t>Zadani</w:t>
      </w:r>
      <w:r w:rsidR="00C459B3" w:rsidRPr="001C462A">
        <w:rPr>
          <w:rFonts w:ascii="Trebuchet MS" w:hAnsi="Trebuchet MS" w:cs="Tahoma"/>
          <w:sz w:val="20"/>
          <w:lang w:eastAsia="pl-PL"/>
        </w:rPr>
        <w:t>a</w:t>
      </w:r>
      <w:r w:rsidRPr="001C462A">
        <w:rPr>
          <w:rFonts w:ascii="Trebuchet MS" w:hAnsi="Trebuchet MS" w:cs="Tahoma"/>
          <w:sz w:val="20"/>
          <w:lang w:eastAsia="pl-PL"/>
        </w:rPr>
        <w:t xml:space="preserve"> 2 </w:t>
      </w:r>
      <w:r w:rsidR="007B72C9" w:rsidRPr="001C462A">
        <w:rPr>
          <w:rFonts w:ascii="Trebuchet MS" w:hAnsi="Trebuchet MS" w:cs="Tahoma"/>
          <w:sz w:val="20"/>
          <w:lang w:eastAsia="pl-PL"/>
        </w:rPr>
        <w:t xml:space="preserve">w kwocie netto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 zł</w:t>
      </w:r>
      <w:r w:rsidR="000842E6" w:rsidRPr="001C462A">
        <w:rPr>
          <w:rFonts w:ascii="Trebuchet MS" w:hAnsi="Trebuchet MS" w:cs="Tahoma"/>
          <w:sz w:val="20"/>
          <w:lang w:eastAsia="pl-PL"/>
        </w:rPr>
        <w:t xml:space="preserve"> (słownie: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0842E6"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złotych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0842E6" w:rsidRPr="001C462A">
        <w:rPr>
          <w:rFonts w:ascii="Trebuchet MS" w:hAnsi="Trebuchet MS" w:cs="Tahoma"/>
          <w:sz w:val="20"/>
          <w:lang w:eastAsia="pl-PL"/>
        </w:rPr>
        <w:t xml:space="preserve">/100), tj. brutto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0842E6"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zł </w:t>
      </w:r>
      <w:r w:rsidR="000842E6" w:rsidRPr="001C462A">
        <w:rPr>
          <w:rFonts w:ascii="Trebuchet MS" w:hAnsi="Trebuchet MS" w:cs="Tahoma"/>
          <w:sz w:val="20"/>
          <w:lang w:eastAsia="pl-PL"/>
        </w:rPr>
        <w:t xml:space="preserve">(słownie: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0842E6" w:rsidRPr="001C462A">
        <w:rPr>
          <w:rFonts w:ascii="Trebuchet MS" w:hAnsi="Trebuchet MS" w:cs="Tahoma"/>
          <w:sz w:val="20"/>
          <w:lang w:eastAsia="pl-PL"/>
        </w:rPr>
        <w:t xml:space="preserve"> </w:t>
      </w:r>
      <w:r w:rsidR="00176819" w:rsidRPr="001C462A">
        <w:rPr>
          <w:rFonts w:ascii="Trebuchet MS" w:hAnsi="Trebuchet MS" w:cs="Tahoma"/>
          <w:sz w:val="20"/>
          <w:lang w:eastAsia="pl-PL"/>
        </w:rPr>
        <w:t xml:space="preserve">złotych </w:t>
      </w:r>
      <w:r w:rsidR="000842E6" w:rsidRPr="001C462A">
        <w:rPr>
          <w:rFonts w:ascii="Trebuchet MS" w:hAnsi="Trebuchet MS" w:cs="Tahoma"/>
          <w:sz w:val="20"/>
          <w:highlight w:val="yellow"/>
          <w:lang w:eastAsia="pl-PL"/>
        </w:rPr>
        <w:t>__</w:t>
      </w:r>
      <w:r w:rsidR="000842E6" w:rsidRPr="001C462A">
        <w:rPr>
          <w:rFonts w:ascii="Trebuchet MS" w:hAnsi="Trebuchet MS" w:cs="Tahoma"/>
          <w:sz w:val="20"/>
          <w:lang w:eastAsia="pl-PL"/>
        </w:rPr>
        <w:t>/100);</w:t>
      </w:r>
    </w:p>
    <w:p w14:paraId="7CD49C36" w14:textId="500F313E" w:rsidR="007B72C9" w:rsidRPr="001C462A" w:rsidRDefault="007B72C9" w:rsidP="00176819">
      <w:pPr>
        <w:widowControl/>
        <w:suppressAutoHyphens w:val="0"/>
        <w:spacing w:before="0" w:line="276" w:lineRule="auto"/>
        <w:ind w:left="360"/>
        <w:contextualSpacing/>
        <w:rPr>
          <w:rFonts w:ascii="Trebuchet MS" w:hAnsi="Trebuchet MS" w:cstheme="minorHAnsi"/>
          <w:sz w:val="20"/>
        </w:rPr>
      </w:pPr>
      <w:r w:rsidRPr="001C462A">
        <w:rPr>
          <w:rFonts w:ascii="Trebuchet MS" w:hAnsi="Trebuchet MS" w:cs="Tahoma"/>
          <w:sz w:val="20"/>
        </w:rPr>
        <w:t>stanowi</w:t>
      </w:r>
      <w:r w:rsidR="00176819" w:rsidRPr="001C462A">
        <w:rPr>
          <w:rFonts w:ascii="Trebuchet MS" w:hAnsi="Trebuchet MS" w:cs="Tahoma"/>
          <w:sz w:val="20"/>
        </w:rPr>
        <w:t>ą</w:t>
      </w:r>
      <w:r w:rsidRPr="001C462A">
        <w:rPr>
          <w:rFonts w:ascii="Trebuchet MS" w:hAnsi="Trebuchet MS" w:cs="Tahoma"/>
          <w:sz w:val="20"/>
        </w:rPr>
        <w:t xml:space="preserve"> wynagrodzenie za przeniesienie autorskich praw majątkowych oraz autorskich praw zależnych.</w:t>
      </w:r>
    </w:p>
    <w:p w14:paraId="43759A81" w14:textId="4C2D3199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lastRenderedPageBreak/>
        <w:t>Oświadczamy, że zapoznaliśmy się ze specyfikacją warunków zamówienia</w:t>
      </w:r>
      <w:r w:rsidR="00C31C28">
        <w:rPr>
          <w:rFonts w:ascii="Trebuchet MS" w:hAnsi="Trebuchet MS" w:cstheme="minorHAnsi"/>
        </w:rPr>
        <w:t xml:space="preserve"> oraz treścią zmian i odpowiedzi na zapytania do specyfikacji warunków zamówienia, </w:t>
      </w:r>
      <w:r w:rsidRPr="00225148">
        <w:rPr>
          <w:rFonts w:ascii="Trebuchet MS" w:hAnsi="Trebuchet MS" w:cstheme="minorHAnsi"/>
        </w:rPr>
        <w:t>nie wnosimy do niej zastrzeżeń oraz zdobyliśmy konieczne informacje potrzebne do właściwego wykonania zamówienia (w tym zapoznaliśmy się z</w:t>
      </w:r>
      <w:r w:rsidR="000C6EEB">
        <w:rPr>
          <w:rFonts w:ascii="Trebuchet MS" w:hAnsi="Trebuchet MS" w:cstheme="minorHAnsi"/>
        </w:rPr>
        <w:t xml:space="preserve"> </w:t>
      </w:r>
      <w:r w:rsidR="00E9037F">
        <w:rPr>
          <w:rFonts w:ascii="Trebuchet MS" w:hAnsi="Trebuchet MS" w:cstheme="minorHAnsi"/>
        </w:rPr>
        <w:t>Opisem Przedmiotu Zamówienia</w:t>
      </w:r>
      <w:r w:rsidRPr="00225148">
        <w:rPr>
          <w:rFonts w:ascii="Trebuchet MS" w:hAnsi="Trebuchet MS" w:cstheme="minorHAnsi"/>
        </w:rPr>
        <w:t>)</w:t>
      </w:r>
      <w:r w:rsidR="00C31C28">
        <w:rPr>
          <w:rFonts w:ascii="Trebuchet MS" w:hAnsi="Trebuchet MS" w:cstheme="minorHAnsi"/>
        </w:rPr>
        <w:t>, co uwzględniliśmy w swojej ofercie</w:t>
      </w:r>
      <w:r w:rsidRPr="00225148">
        <w:rPr>
          <w:rFonts w:ascii="Trebuchet MS" w:hAnsi="Trebuchet MS" w:cstheme="minorHAnsi"/>
        </w:rPr>
        <w:t>.</w:t>
      </w:r>
    </w:p>
    <w:p w14:paraId="68FFBA7E" w14:textId="0FC0C976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 xml:space="preserve">Oświadczamy, że uważamy się za związanych niniejszą ofertą przez czas wskazany </w:t>
      </w:r>
      <w:r w:rsidRPr="00225148">
        <w:rPr>
          <w:rFonts w:ascii="Trebuchet MS" w:hAnsi="Trebuchet MS" w:cstheme="minorHAnsi"/>
        </w:rPr>
        <w:br/>
        <w:t xml:space="preserve">w </w:t>
      </w:r>
      <w:r w:rsidR="00252F1B">
        <w:rPr>
          <w:rFonts w:ascii="Trebuchet MS" w:hAnsi="Trebuchet MS" w:cstheme="minorHAnsi"/>
        </w:rPr>
        <w:t>S</w:t>
      </w:r>
      <w:r w:rsidRPr="00225148">
        <w:rPr>
          <w:rFonts w:ascii="Trebuchet MS" w:hAnsi="Trebuchet MS" w:cstheme="minorHAnsi"/>
        </w:rPr>
        <w:t xml:space="preserve">pecyfikacji </w:t>
      </w:r>
      <w:r w:rsidR="00252F1B">
        <w:rPr>
          <w:rFonts w:ascii="Trebuchet MS" w:hAnsi="Trebuchet MS" w:cstheme="minorHAnsi"/>
        </w:rPr>
        <w:t>W</w:t>
      </w:r>
      <w:r w:rsidRPr="00225148">
        <w:rPr>
          <w:rFonts w:ascii="Trebuchet MS" w:hAnsi="Trebuchet MS" w:cstheme="minorHAnsi"/>
        </w:rPr>
        <w:t xml:space="preserve">arunków </w:t>
      </w:r>
      <w:r w:rsidR="00252F1B">
        <w:rPr>
          <w:rFonts w:ascii="Trebuchet MS" w:hAnsi="Trebuchet MS" w:cstheme="minorHAnsi"/>
        </w:rPr>
        <w:t>Z</w:t>
      </w:r>
      <w:r w:rsidRPr="00225148">
        <w:rPr>
          <w:rFonts w:ascii="Trebuchet MS" w:hAnsi="Trebuchet MS" w:cstheme="minorHAnsi"/>
        </w:rPr>
        <w:t>amówienia.</w:t>
      </w:r>
    </w:p>
    <w:p w14:paraId="595E3D51" w14:textId="77777777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 xml:space="preserve">Oświadczamy, że dokumenty i informacje zawarte na stronach od </w:t>
      </w:r>
      <w:r w:rsidR="00627294" w:rsidRPr="00225148">
        <w:rPr>
          <w:rFonts w:ascii="Trebuchet MS" w:hAnsi="Trebuchet MS" w:cstheme="minorHAnsi"/>
          <w:highlight w:val="yellow"/>
        </w:rPr>
        <w:t>__</w:t>
      </w:r>
      <w:r w:rsidRPr="00225148">
        <w:rPr>
          <w:rFonts w:ascii="Trebuchet MS" w:hAnsi="Trebuchet MS" w:cstheme="minorHAnsi"/>
        </w:rPr>
        <w:t xml:space="preserve"> do </w:t>
      </w:r>
      <w:r w:rsidR="00627294" w:rsidRPr="00225148">
        <w:rPr>
          <w:rFonts w:ascii="Trebuchet MS" w:hAnsi="Trebuchet MS" w:cstheme="minorHAnsi"/>
          <w:highlight w:val="yellow"/>
        </w:rPr>
        <w:t>__</w:t>
      </w:r>
      <w:r w:rsidRPr="00225148">
        <w:rPr>
          <w:rFonts w:ascii="Trebuchet MS" w:hAnsi="Trebuchet MS" w:cstheme="minorHAnsi"/>
        </w:rPr>
        <w:t xml:space="preserve"> stanowią tajemnicę przedsiębiorstwa w rozumieniu przepisów o zwalczaniu nieuczciwej konkurencji i zastrzegamy, że nie mogą być one udostępniane.</w:t>
      </w:r>
    </w:p>
    <w:p w14:paraId="2177CCA9" w14:textId="77777777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>Wykonawca jest małym /średnim przedsiębiorcą: TAK /NIE*.</w:t>
      </w:r>
    </w:p>
    <w:p w14:paraId="5AA0D3D0" w14:textId="77777777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 xml:space="preserve">Wykonawca pochodzi z innego państwa członkowskiego UE: TAK /NIE*.   </w:t>
      </w:r>
    </w:p>
    <w:p w14:paraId="542E663E" w14:textId="77777777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>Wykonawca pochodzi z innego państwa nie będącego członkiem UE: TAK /NIE*.</w:t>
      </w:r>
    </w:p>
    <w:p w14:paraId="014BE2F4" w14:textId="77777777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>Oświadczamy, że wypełniliśmy obowiązki informacyjne przewidziane w art. 13 lub art. 14 RODO</w:t>
      </w:r>
      <w:r w:rsidRPr="00225148">
        <w:rPr>
          <w:rStyle w:val="Odwoanieprzypisudolnego"/>
          <w:rFonts w:ascii="Trebuchet MS" w:hAnsi="Trebuchet MS" w:cstheme="minorHAnsi"/>
        </w:rPr>
        <w:footnoteReference w:id="1"/>
      </w:r>
      <w:r w:rsidRPr="00225148">
        <w:rPr>
          <w:rFonts w:ascii="Trebuchet MS" w:hAnsi="Trebuchet MS" w:cstheme="minorHAnsi"/>
        </w:rPr>
        <w:t xml:space="preserve"> wobec osób fizycznych, od których dane osobowe bezpośrednio lub pośrednio pozyskaliśmy w celu ubiegania się o udzielenie zamówienia publicznego w niniejszym postępowaniu</w:t>
      </w:r>
      <w:r w:rsidRPr="00225148">
        <w:rPr>
          <w:rStyle w:val="Odwoanieprzypisudolnego"/>
          <w:rFonts w:ascii="Trebuchet MS" w:hAnsi="Trebuchet MS" w:cstheme="minorHAnsi"/>
        </w:rPr>
        <w:footnoteReference w:id="2"/>
      </w:r>
      <w:r w:rsidRPr="00225148">
        <w:rPr>
          <w:rFonts w:ascii="Trebuchet MS" w:hAnsi="Trebuchet MS" w:cstheme="minorHAnsi"/>
        </w:rPr>
        <w:t>.</w:t>
      </w:r>
    </w:p>
    <w:p w14:paraId="2CE0B5B8" w14:textId="2CE69D24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>Numer rachunku bankowego Wykonawcy</w:t>
      </w:r>
      <w:r w:rsidRPr="00225148">
        <w:rPr>
          <w:rStyle w:val="Odwoanieprzypisudolnego"/>
          <w:rFonts w:ascii="Trebuchet MS" w:hAnsi="Trebuchet MS" w:cstheme="minorHAnsi"/>
        </w:rPr>
        <w:footnoteReference w:id="3"/>
      </w:r>
      <w:r w:rsidRPr="00225148">
        <w:rPr>
          <w:rFonts w:ascii="Trebuchet MS" w:hAnsi="Trebuchet MS" w:cstheme="minorHAnsi"/>
        </w:rPr>
        <w:t xml:space="preserve"> </w:t>
      </w:r>
      <w:r w:rsidR="00CB2761" w:rsidRPr="00225148">
        <w:rPr>
          <w:rFonts w:ascii="Trebuchet MS" w:hAnsi="Trebuchet MS" w:cstheme="minorHAnsi"/>
          <w:highlight w:val="yellow"/>
        </w:rPr>
        <w:t>__</w:t>
      </w:r>
    </w:p>
    <w:p w14:paraId="471C11CF" w14:textId="1456A659" w:rsidR="00627294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theme="minorHAnsi"/>
        </w:rPr>
      </w:pPr>
      <w:r w:rsidRPr="00225148">
        <w:rPr>
          <w:rFonts w:ascii="Trebuchet MS" w:hAnsi="Trebuchet MS" w:cstheme="minorHAnsi"/>
        </w:rPr>
        <w:t xml:space="preserve">Dane Urzędu Skarbowego Wykonawcy </w:t>
      </w:r>
      <w:r w:rsidR="00CB2761" w:rsidRPr="00225148">
        <w:rPr>
          <w:rFonts w:ascii="Trebuchet MS" w:hAnsi="Trebuchet MS" w:cstheme="minorHAnsi"/>
          <w:highlight w:val="yellow"/>
        </w:rPr>
        <w:t>__</w:t>
      </w:r>
    </w:p>
    <w:p w14:paraId="1210FE55" w14:textId="379CB334" w:rsidR="00CB2761" w:rsidRPr="00225148" w:rsidRDefault="00F745B9" w:rsidP="00252F1B">
      <w:pPr>
        <w:pStyle w:val="Akapitzlist"/>
        <w:numPr>
          <w:ilvl w:val="0"/>
          <w:numId w:val="1"/>
        </w:numPr>
        <w:tabs>
          <w:tab w:val="clear" w:pos="1068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225148">
        <w:rPr>
          <w:rFonts w:ascii="Trebuchet MS" w:hAnsi="Trebuchet MS" w:cstheme="minorHAnsi"/>
        </w:rPr>
        <w:t xml:space="preserve">Wraz z ofertą </w:t>
      </w:r>
      <w:r w:rsidRPr="00225148">
        <w:rPr>
          <w:rFonts w:ascii="Trebuchet MS" w:hAnsi="Trebuchet MS" w:cs="Arial"/>
        </w:rPr>
        <w:t xml:space="preserve">składane są następujące załączniki: </w:t>
      </w:r>
    </w:p>
    <w:p w14:paraId="51DFA87E" w14:textId="77777777" w:rsidR="00CB2761" w:rsidRPr="00225148" w:rsidRDefault="00CB2761" w:rsidP="00252F1B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Trebuchet MS" w:hAnsi="Trebuchet MS" w:cs="Arial"/>
        </w:rPr>
      </w:pPr>
      <w:r w:rsidRPr="00225148">
        <w:rPr>
          <w:rFonts w:ascii="Trebuchet MS" w:hAnsi="Trebuchet MS" w:cs="Arial"/>
          <w:bCs/>
          <w:iCs/>
          <w:lang w:bidi="pl-PL"/>
        </w:rPr>
        <w:t>Oświadczenie o spełnianiu warunków udziału w postępowaniu,</w:t>
      </w:r>
    </w:p>
    <w:p w14:paraId="499AD41E" w14:textId="0C4FDDEA" w:rsidR="00CB2761" w:rsidRPr="00225148" w:rsidRDefault="00CB2761" w:rsidP="00252F1B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Trebuchet MS" w:hAnsi="Trebuchet MS" w:cs="Arial"/>
        </w:rPr>
      </w:pPr>
      <w:r w:rsidRPr="00225148">
        <w:rPr>
          <w:rFonts w:ascii="Trebuchet MS" w:hAnsi="Trebuchet MS" w:cs="Arial"/>
          <w:bCs/>
          <w:iCs/>
          <w:lang w:bidi="pl-PL"/>
        </w:rPr>
        <w:t>Oświadczenie o braku podstaw do wykluczenia z postępowania,</w:t>
      </w:r>
    </w:p>
    <w:p w14:paraId="634A86D4" w14:textId="77777777" w:rsidR="00B47C24" w:rsidRPr="00225148" w:rsidRDefault="00B47C24" w:rsidP="00252F1B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Trebuchet MS" w:hAnsi="Trebuchet MS" w:cs="Arial"/>
        </w:rPr>
      </w:pPr>
      <w:r w:rsidRPr="00225148">
        <w:rPr>
          <w:rFonts w:ascii="Trebuchet MS" w:hAnsi="Trebuchet MS" w:cs="Arial"/>
        </w:rPr>
        <w:t>Oświadczenie dotyczące braku powiązań osobowych i kapitałowych,</w:t>
      </w:r>
    </w:p>
    <w:p w14:paraId="24034484" w14:textId="77777777" w:rsidR="00B47C24" w:rsidRPr="00225148" w:rsidRDefault="00B47C24" w:rsidP="00252F1B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Trebuchet MS" w:hAnsi="Trebuchet MS" w:cs="Arial"/>
        </w:rPr>
      </w:pPr>
      <w:r w:rsidRPr="00225148">
        <w:rPr>
          <w:rFonts w:ascii="Trebuchet MS" w:hAnsi="Trebuchet MS" w:cs="Arial"/>
        </w:rPr>
        <w:t>dokumenty potwierdzające umocowanie osoby (osób) podpisującej ofertę oraz składane wraz z nią dokumenty i oświadczenia do reprezentowania Wykonawcy;</w:t>
      </w:r>
    </w:p>
    <w:p w14:paraId="647AD89C" w14:textId="7975FAEC" w:rsidR="00B47C24" w:rsidRPr="00225148" w:rsidRDefault="00B47C24" w:rsidP="00252F1B">
      <w:pPr>
        <w:pStyle w:val="Akapitzlist"/>
        <w:numPr>
          <w:ilvl w:val="0"/>
          <w:numId w:val="5"/>
        </w:numPr>
        <w:spacing w:line="360" w:lineRule="auto"/>
        <w:ind w:left="851"/>
        <w:jc w:val="both"/>
        <w:rPr>
          <w:rFonts w:ascii="Trebuchet MS" w:hAnsi="Trebuchet MS" w:cs="Arial"/>
        </w:rPr>
      </w:pPr>
      <w:r w:rsidRPr="00225148">
        <w:rPr>
          <w:rFonts w:ascii="Trebuchet MS" w:hAnsi="Trebuchet MS" w:cs="Arial"/>
          <w:highlight w:val="yellow"/>
        </w:rPr>
        <w:t>__</w:t>
      </w:r>
      <w:r w:rsidRPr="00225148">
        <w:rPr>
          <w:rFonts w:ascii="Trebuchet MS" w:hAnsi="Trebuchet MS" w:cs="Arial"/>
        </w:rPr>
        <w:t xml:space="preserve"> (inne, jeśli dotyczy).</w:t>
      </w:r>
    </w:p>
    <w:p w14:paraId="787633F6" w14:textId="77777777" w:rsidR="00826771" w:rsidRDefault="00826771" w:rsidP="00A053D0">
      <w:pPr>
        <w:spacing w:before="0" w:line="360" w:lineRule="auto"/>
        <w:jc w:val="left"/>
        <w:rPr>
          <w:rFonts w:ascii="Trebuchet MS" w:hAnsi="Trebuchet MS" w:cstheme="minorHAnsi"/>
          <w:sz w:val="20"/>
        </w:rPr>
      </w:pPr>
    </w:p>
    <w:p w14:paraId="47F25A0F" w14:textId="77777777" w:rsidR="00DF1B96" w:rsidRPr="00225148" w:rsidRDefault="00DF1B96" w:rsidP="00A053D0">
      <w:pPr>
        <w:spacing w:before="0" w:line="360" w:lineRule="auto"/>
        <w:jc w:val="left"/>
        <w:rPr>
          <w:rFonts w:ascii="Trebuchet MS" w:hAnsi="Trebuchet MS" w:cstheme="minorHAnsi"/>
          <w:sz w:val="20"/>
        </w:rPr>
      </w:pPr>
    </w:p>
    <w:p w14:paraId="26C838E9" w14:textId="6057A0CA" w:rsidR="00826771" w:rsidRPr="00225148" w:rsidRDefault="00F745B9" w:rsidP="006D7073">
      <w:pPr>
        <w:tabs>
          <w:tab w:val="center" w:pos="7371"/>
        </w:tabs>
        <w:spacing w:before="0" w:line="360" w:lineRule="auto"/>
        <w:jc w:val="left"/>
        <w:rPr>
          <w:rFonts w:ascii="Trebuchet MS" w:hAnsi="Trebuchet MS" w:cs="Arial"/>
          <w:sz w:val="20"/>
        </w:rPr>
      </w:pPr>
      <w:r w:rsidRPr="00225148">
        <w:rPr>
          <w:rFonts w:ascii="Trebuchet MS" w:hAnsi="Trebuchet MS" w:cs="Arial"/>
          <w:sz w:val="20"/>
        </w:rPr>
        <w:t>_____________, dnia_______________</w:t>
      </w:r>
      <w:r w:rsidRPr="00225148">
        <w:rPr>
          <w:rFonts w:ascii="Trebuchet MS" w:hAnsi="Trebuchet MS" w:cs="Arial"/>
          <w:sz w:val="20"/>
        </w:rPr>
        <w:tab/>
      </w:r>
      <w:r w:rsidR="007E4C52">
        <w:rPr>
          <w:rFonts w:ascii="Trebuchet MS" w:hAnsi="Trebuchet MS" w:cs="Arial"/>
          <w:sz w:val="20"/>
        </w:rPr>
        <w:t>________________________________</w:t>
      </w:r>
      <w:r w:rsidRPr="00225148">
        <w:rPr>
          <w:rFonts w:ascii="Trebuchet MS" w:hAnsi="Trebuchet MS" w:cs="Arial"/>
          <w:sz w:val="20"/>
        </w:rPr>
        <w:tab/>
        <w:t>(</w:t>
      </w:r>
      <w:r w:rsidR="00826771" w:rsidRPr="00225148">
        <w:rPr>
          <w:rFonts w:ascii="Trebuchet MS" w:hAnsi="Trebuchet MS" w:cs="Arial"/>
          <w:sz w:val="20"/>
        </w:rPr>
        <w:t>miejsce na podpis)</w:t>
      </w:r>
    </w:p>
    <w:sectPr w:rsidR="00826771" w:rsidRPr="00225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51092" w14:textId="77777777" w:rsidR="009E7AC9" w:rsidRDefault="009E7AC9" w:rsidP="00F745B9">
      <w:pPr>
        <w:spacing w:before="0" w:line="240" w:lineRule="auto"/>
      </w:pPr>
      <w:r>
        <w:separator/>
      </w:r>
    </w:p>
  </w:endnote>
  <w:endnote w:type="continuationSeparator" w:id="0">
    <w:p w14:paraId="2D2FF40F" w14:textId="77777777" w:rsidR="009E7AC9" w:rsidRDefault="009E7AC9" w:rsidP="00F745B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02364" w14:textId="77777777" w:rsidR="009E7AC9" w:rsidRDefault="009E7AC9" w:rsidP="00F745B9">
      <w:pPr>
        <w:spacing w:before="0" w:line="240" w:lineRule="auto"/>
      </w:pPr>
      <w:r>
        <w:separator/>
      </w:r>
    </w:p>
  </w:footnote>
  <w:footnote w:type="continuationSeparator" w:id="0">
    <w:p w14:paraId="35517F66" w14:textId="77777777" w:rsidR="009E7AC9" w:rsidRDefault="009E7AC9" w:rsidP="00F745B9">
      <w:pPr>
        <w:spacing w:before="0" w:line="240" w:lineRule="auto"/>
      </w:pPr>
      <w:r>
        <w:continuationSeparator/>
      </w:r>
    </w:p>
  </w:footnote>
  <w:footnote w:id="1">
    <w:p w14:paraId="145C14FB" w14:textId="77777777" w:rsidR="00F745B9" w:rsidRPr="00B47C24" w:rsidRDefault="00F745B9" w:rsidP="00956BC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B47C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7C24">
        <w:rPr>
          <w:rFonts w:ascii="Arial" w:hAnsi="Arial" w:cs="Arial"/>
          <w:sz w:val="16"/>
          <w:szCs w:val="16"/>
        </w:rPr>
        <w:t xml:space="preserve"> </w:t>
      </w:r>
      <w:r w:rsidRPr="00B47C24"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B47C24">
        <w:rPr>
          <w:rFonts w:ascii="Arial" w:hAnsi="Arial" w:cs="Arial"/>
          <w:sz w:val="16"/>
          <w:szCs w:val="16"/>
        </w:rPr>
        <w:t>ozporządzenie</w:t>
      </w:r>
      <w:proofErr w:type="spellEnd"/>
      <w:r w:rsidRPr="00B47C24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B9D8D8B" w14:textId="77777777" w:rsidR="00F745B9" w:rsidRPr="00B47C24" w:rsidRDefault="00F745B9" w:rsidP="00956BC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B47C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7C24">
        <w:rPr>
          <w:rFonts w:ascii="Arial" w:hAnsi="Arial" w:cs="Arial"/>
          <w:sz w:val="16"/>
          <w:szCs w:val="16"/>
        </w:rPr>
        <w:t xml:space="preserve"> W przypadku gdy </w:t>
      </w:r>
      <w:r w:rsidRPr="00B47C24">
        <w:rPr>
          <w:rFonts w:ascii="Arial" w:hAnsi="Arial" w:cs="Arial"/>
          <w:sz w:val="16"/>
          <w:szCs w:val="16"/>
          <w:lang w:val="pl-PL"/>
        </w:rPr>
        <w:t>W</w:t>
      </w:r>
      <w:proofErr w:type="spellStart"/>
      <w:r w:rsidRPr="00B47C24">
        <w:rPr>
          <w:rFonts w:ascii="Arial" w:hAnsi="Arial" w:cs="Arial"/>
          <w:sz w:val="16"/>
          <w:szCs w:val="16"/>
        </w:rPr>
        <w:t>ykonawc</w:t>
      </w:r>
      <w:r w:rsidRPr="00B47C24">
        <w:rPr>
          <w:rFonts w:ascii="Arial" w:hAnsi="Arial" w:cs="Arial"/>
          <w:sz w:val="16"/>
          <w:szCs w:val="16"/>
          <w:lang w:val="pl-PL"/>
        </w:rPr>
        <w:t>a</w:t>
      </w:r>
      <w:proofErr w:type="spellEnd"/>
      <w:r w:rsidRPr="00B47C24">
        <w:rPr>
          <w:rFonts w:ascii="Arial" w:hAnsi="Arial" w:cs="Arial"/>
          <w:sz w:val="16"/>
          <w:szCs w:val="16"/>
          <w:lang w:val="pl-PL"/>
        </w:rPr>
        <w:t xml:space="preserve"> </w:t>
      </w:r>
      <w:r w:rsidRPr="00B47C2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</w:t>
      </w:r>
      <w:r w:rsidRPr="00B47C24">
        <w:rPr>
          <w:rFonts w:ascii="Arial" w:hAnsi="Arial" w:cs="Arial"/>
          <w:sz w:val="16"/>
          <w:szCs w:val="16"/>
          <w:lang w:val="pl-PL"/>
        </w:rPr>
        <w:t>,</w:t>
      </w:r>
      <w:r w:rsidRPr="00B47C24">
        <w:rPr>
          <w:rFonts w:ascii="Arial" w:hAnsi="Arial" w:cs="Arial"/>
          <w:sz w:val="16"/>
          <w:szCs w:val="16"/>
        </w:rPr>
        <w:t xml:space="preserve"> </w:t>
      </w:r>
      <w:r w:rsidRPr="00B47C24">
        <w:rPr>
          <w:rFonts w:ascii="Arial" w:hAnsi="Arial" w:cs="Arial"/>
          <w:sz w:val="16"/>
          <w:szCs w:val="16"/>
          <w:lang w:val="pl-PL"/>
        </w:rPr>
        <w:t>W</w:t>
      </w:r>
      <w:proofErr w:type="spellStart"/>
      <w:r w:rsidRPr="00B47C24">
        <w:rPr>
          <w:rFonts w:ascii="Arial" w:hAnsi="Arial" w:cs="Arial"/>
          <w:sz w:val="16"/>
          <w:szCs w:val="16"/>
        </w:rPr>
        <w:t>ykonawca</w:t>
      </w:r>
      <w:proofErr w:type="spellEnd"/>
      <w:r w:rsidRPr="00B47C24">
        <w:rPr>
          <w:rFonts w:ascii="Arial" w:hAnsi="Arial" w:cs="Arial"/>
          <w:sz w:val="16"/>
          <w:szCs w:val="16"/>
        </w:rPr>
        <w:t xml:space="preserve"> nie składa </w:t>
      </w:r>
      <w:r w:rsidRPr="00B47C24">
        <w:rPr>
          <w:rFonts w:ascii="Arial" w:hAnsi="Arial" w:cs="Arial"/>
          <w:sz w:val="16"/>
          <w:szCs w:val="16"/>
          <w:lang w:val="pl-PL"/>
        </w:rPr>
        <w:t xml:space="preserve">oświadczenia </w:t>
      </w:r>
      <w:r w:rsidRPr="00B47C24">
        <w:rPr>
          <w:rFonts w:ascii="Arial" w:hAnsi="Arial" w:cs="Arial"/>
          <w:sz w:val="16"/>
          <w:szCs w:val="16"/>
        </w:rPr>
        <w:t>(</w:t>
      </w:r>
      <w:r w:rsidRPr="00B47C24">
        <w:rPr>
          <w:rFonts w:ascii="Arial" w:hAnsi="Arial" w:cs="Arial"/>
          <w:sz w:val="16"/>
          <w:szCs w:val="16"/>
          <w:lang w:val="pl-PL"/>
        </w:rPr>
        <w:t xml:space="preserve">należy je wówczas przekreślić). </w:t>
      </w:r>
    </w:p>
  </w:footnote>
  <w:footnote w:id="3">
    <w:p w14:paraId="564BD55A" w14:textId="1398CD9C" w:rsidR="00F745B9" w:rsidRPr="00B47C24" w:rsidRDefault="00F745B9" w:rsidP="00956BC0">
      <w:pPr>
        <w:spacing w:before="0" w:line="252" w:lineRule="auto"/>
        <w:contextualSpacing/>
        <w:rPr>
          <w:rFonts w:cs="Arial"/>
          <w:sz w:val="16"/>
          <w:szCs w:val="16"/>
        </w:rPr>
      </w:pPr>
      <w:r w:rsidRPr="00B47C24">
        <w:rPr>
          <w:rStyle w:val="Odwoanieprzypisudolnego"/>
          <w:rFonts w:cs="Arial"/>
          <w:sz w:val="16"/>
          <w:szCs w:val="16"/>
        </w:rPr>
        <w:footnoteRef/>
      </w:r>
      <w:r w:rsidRPr="00B47C24">
        <w:rPr>
          <w:rFonts w:cs="Arial"/>
          <w:sz w:val="16"/>
          <w:szCs w:val="16"/>
        </w:rPr>
        <w:t xml:space="preserve"> Wykonawca potwierdza, iż wskazany w fakturze rachunek bankowy jest rachunkiem rozliczeniowym, o którym mowa w art. 49 ust. 1 pkt 1 ustawy z dnia 29 sierpnia 1997 r. – Prawo bankowe. Jednocześnie</w:t>
      </w:r>
      <w:r w:rsidR="00956BC0">
        <w:rPr>
          <w:rFonts w:cs="Arial"/>
          <w:sz w:val="16"/>
          <w:szCs w:val="16"/>
        </w:rPr>
        <w:t xml:space="preserve"> Wykonawca </w:t>
      </w:r>
      <w:r w:rsidRPr="00B47C24">
        <w:rPr>
          <w:rFonts w:cs="Arial"/>
          <w:sz w:val="16"/>
          <w:szCs w:val="16"/>
        </w:rPr>
        <w:t xml:space="preserve">potwierdza, iż wskazany rachunek bankowy został zgłoszony do jej urzędu skarbowego. </w:t>
      </w:r>
      <w:r w:rsidR="00956BC0">
        <w:rPr>
          <w:rFonts w:cs="Arial"/>
          <w:sz w:val="16"/>
          <w:szCs w:val="16"/>
        </w:rPr>
        <w:t>Wykonawca</w:t>
      </w:r>
      <w:r w:rsidRPr="00B47C24">
        <w:rPr>
          <w:rFonts w:cs="Arial"/>
          <w:sz w:val="16"/>
          <w:szCs w:val="16"/>
        </w:rPr>
        <w:t xml:space="preserve"> potwierdza, iż jej wskazany rachunek bankowy zostanie umieszczony i będzie uwidoczniony przez cały okres trwania i rozliczenia </w:t>
      </w:r>
      <w:r w:rsidR="00956BC0">
        <w:rPr>
          <w:rFonts w:cs="Arial"/>
          <w:sz w:val="16"/>
          <w:szCs w:val="16"/>
        </w:rPr>
        <w:t>u</w:t>
      </w:r>
      <w:r w:rsidRPr="00B47C24">
        <w:rPr>
          <w:rFonts w:cs="Arial"/>
          <w:sz w:val="16"/>
          <w:szCs w:val="16"/>
        </w:rPr>
        <w:t>mowy w wykazie prowadzonym przez Szefa Krajowej Administracji Skarbowej, który obejmuje wykaz podmiotów zarejestrowanych jako podatnicy VAT prowadzonych na podstawie ustawy z dnia 11 marca 2004 r. o podatku od towarów i usług (Dz. U. z 20</w:t>
      </w:r>
      <w:r w:rsidR="00956BC0">
        <w:rPr>
          <w:rFonts w:cs="Arial"/>
          <w:sz w:val="16"/>
          <w:szCs w:val="16"/>
        </w:rPr>
        <w:t>25</w:t>
      </w:r>
      <w:r w:rsidRPr="00B47C24">
        <w:rPr>
          <w:rFonts w:cs="Arial"/>
          <w:sz w:val="16"/>
          <w:szCs w:val="16"/>
        </w:rPr>
        <w:t xml:space="preserve"> r. poz. </w:t>
      </w:r>
      <w:r w:rsidR="00956BC0">
        <w:rPr>
          <w:rFonts w:cs="Arial"/>
          <w:sz w:val="16"/>
          <w:szCs w:val="16"/>
        </w:rPr>
        <w:t>775</w:t>
      </w:r>
      <w:r w:rsidRPr="00B47C24">
        <w:rPr>
          <w:rFonts w:cs="Arial"/>
          <w:sz w:val="16"/>
          <w:szCs w:val="16"/>
        </w:rPr>
        <w:t xml:space="preserve">, z </w:t>
      </w:r>
      <w:proofErr w:type="spellStart"/>
      <w:r w:rsidRPr="00B47C24">
        <w:rPr>
          <w:rFonts w:cs="Arial"/>
          <w:sz w:val="16"/>
          <w:szCs w:val="16"/>
        </w:rPr>
        <w:t>późn</w:t>
      </w:r>
      <w:proofErr w:type="spellEnd"/>
      <w:r w:rsidRPr="00B47C24">
        <w:rPr>
          <w:rFonts w:cs="Arial"/>
          <w:sz w:val="16"/>
          <w:szCs w:val="16"/>
        </w:rPr>
        <w:t>. zm.</w:t>
      </w:r>
      <w:r w:rsidR="00956BC0">
        <w:rPr>
          <w:rFonts w:cs="Arial"/>
          <w:sz w:val="16"/>
          <w:szCs w:val="16"/>
        </w:rPr>
        <w:t xml:space="preserve">; </w:t>
      </w:r>
      <w:r w:rsidRPr="00B47C24">
        <w:rPr>
          <w:rFonts w:cs="Arial"/>
          <w:sz w:val="16"/>
          <w:szCs w:val="16"/>
        </w:rPr>
        <w:t>dalej: Wykaz).</w:t>
      </w:r>
    </w:p>
    <w:p w14:paraId="3644BEF4" w14:textId="4371C87D" w:rsidR="00F745B9" w:rsidRPr="00B47C24" w:rsidRDefault="00956BC0" w:rsidP="00956BC0">
      <w:pPr>
        <w:spacing w:line="252" w:lineRule="auto"/>
        <w:contextualSpacing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Wykonawca</w:t>
      </w:r>
      <w:r w:rsidR="00F745B9" w:rsidRPr="00B47C24">
        <w:rPr>
          <w:rFonts w:cs="Arial"/>
          <w:sz w:val="16"/>
          <w:szCs w:val="16"/>
        </w:rPr>
        <w:t xml:space="preserve"> zobowiązuje się powiadomić w ciągu 24 godzin </w:t>
      </w:r>
      <w:r>
        <w:rPr>
          <w:rFonts w:cs="Arial"/>
          <w:sz w:val="16"/>
          <w:szCs w:val="16"/>
        </w:rPr>
        <w:t>Zamawiającego</w:t>
      </w:r>
      <w:r w:rsidR="00F745B9" w:rsidRPr="00B47C24">
        <w:rPr>
          <w:rFonts w:cs="Arial"/>
          <w:sz w:val="16"/>
          <w:szCs w:val="16"/>
        </w:rPr>
        <w:t xml:space="preserve"> o wykreśleniu jej rachunku bankowego z Wykazu lub utraty charakteru podatnika VAT. Naruszenie tego obowiązku skutkuje powstaniem roszczenia odszkodowawczego do wysokości poniesionej szkody. W przypadku gdyby rachunek bankowy nie został uwidoczniony w Wykazie, </w:t>
      </w:r>
      <w:r>
        <w:rPr>
          <w:rFonts w:cs="Arial"/>
          <w:sz w:val="16"/>
          <w:szCs w:val="16"/>
        </w:rPr>
        <w:t>Zamawiający</w:t>
      </w:r>
      <w:r w:rsidR="00F745B9" w:rsidRPr="00B47C24">
        <w:rPr>
          <w:rFonts w:cs="Arial"/>
          <w:sz w:val="16"/>
          <w:szCs w:val="16"/>
        </w:rPr>
        <w:t xml:space="preserve"> zastrzega sobie możliwość wstrzymania płatności do momentu wyjaśnienia sytuacji i określenia rachunku bankowego, który będzie umożliwiał uznanie danej płatności za koszt uzyskania przychodów w rozumieniu przepisów podatkowych.</w:t>
      </w:r>
    </w:p>
    <w:p w14:paraId="4F493B86" w14:textId="198EBDC5" w:rsidR="00665802" w:rsidRPr="00107F6C" w:rsidRDefault="00F745B9" w:rsidP="00956BC0">
      <w:pPr>
        <w:pStyle w:val="Tekstprzypisudolnego"/>
        <w:jc w:val="both"/>
        <w:rPr>
          <w:rFonts w:asciiTheme="minorHAnsi" w:hAnsiTheme="minorHAnsi"/>
        </w:rPr>
      </w:pPr>
      <w:r w:rsidRPr="00B47C24">
        <w:rPr>
          <w:rFonts w:ascii="Arial" w:hAnsi="Arial" w:cs="Arial"/>
          <w:sz w:val="16"/>
          <w:szCs w:val="16"/>
        </w:rPr>
        <w:t>Wstrzymanie płatności, o którym mowa w zdaniu powyższym</w:t>
      </w:r>
      <w:r w:rsidR="00956BC0">
        <w:rPr>
          <w:rFonts w:ascii="Arial" w:hAnsi="Arial" w:cs="Arial"/>
          <w:sz w:val="16"/>
          <w:szCs w:val="16"/>
        </w:rPr>
        <w:t>,</w:t>
      </w:r>
      <w:r w:rsidRPr="00B47C24">
        <w:rPr>
          <w:rFonts w:ascii="Arial" w:hAnsi="Arial" w:cs="Arial"/>
          <w:sz w:val="16"/>
          <w:szCs w:val="16"/>
        </w:rPr>
        <w:t xml:space="preserve"> nie wywoła żadnych negatywnych konsekwencji dla </w:t>
      </w:r>
      <w:r w:rsidR="00956BC0">
        <w:rPr>
          <w:rFonts w:ascii="Arial" w:hAnsi="Arial" w:cs="Arial"/>
          <w:sz w:val="16"/>
          <w:szCs w:val="16"/>
        </w:rPr>
        <w:t>Zamawiającego</w:t>
      </w:r>
      <w:r w:rsidRPr="00B47C24">
        <w:rPr>
          <w:rFonts w:ascii="Arial" w:hAnsi="Arial" w:cs="Arial"/>
          <w:sz w:val="16"/>
          <w:szCs w:val="16"/>
        </w:rPr>
        <w:t>, w tym w szczególności nie powstanie obowiązek zapłacenie odsetek od zaległości lub kar umownych.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5402638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3F"/>
    <w:multiLevelType w:val="multilevel"/>
    <w:tmpl w:val="4CF015B2"/>
    <w:name w:val="WW8Num7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Arial"/>
        <w:b w:val="0"/>
        <w:bCs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2" w15:restartNumberingAfterBreak="0">
    <w:nsid w:val="025D6A14"/>
    <w:multiLevelType w:val="hybridMultilevel"/>
    <w:tmpl w:val="02FC0130"/>
    <w:lvl w:ilvl="0" w:tplc="184201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554EB"/>
    <w:multiLevelType w:val="hybridMultilevel"/>
    <w:tmpl w:val="1FCAE6B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B0F5E"/>
    <w:multiLevelType w:val="hybridMultilevel"/>
    <w:tmpl w:val="F9E45AD6"/>
    <w:lvl w:ilvl="0" w:tplc="732839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8365A"/>
    <w:multiLevelType w:val="hybridMultilevel"/>
    <w:tmpl w:val="BBB6B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A1228"/>
    <w:multiLevelType w:val="hybridMultilevel"/>
    <w:tmpl w:val="47E8EF90"/>
    <w:lvl w:ilvl="0" w:tplc="BB8EBA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460277"/>
    <w:multiLevelType w:val="hybridMultilevel"/>
    <w:tmpl w:val="7DCECA28"/>
    <w:lvl w:ilvl="0" w:tplc="37DC66C2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13730B4"/>
    <w:multiLevelType w:val="hybridMultilevel"/>
    <w:tmpl w:val="7C5C77CC"/>
    <w:lvl w:ilvl="0" w:tplc="26BC87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C32B9"/>
    <w:multiLevelType w:val="hybridMultilevel"/>
    <w:tmpl w:val="E1900892"/>
    <w:lvl w:ilvl="0" w:tplc="BED2F7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975C11"/>
    <w:multiLevelType w:val="hybridMultilevel"/>
    <w:tmpl w:val="6ED6AB32"/>
    <w:lvl w:ilvl="0" w:tplc="077C9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E79C2"/>
    <w:multiLevelType w:val="hybridMultilevel"/>
    <w:tmpl w:val="1FCAE6BC"/>
    <w:lvl w:ilvl="0" w:tplc="16FC1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4449DB"/>
    <w:multiLevelType w:val="hybridMultilevel"/>
    <w:tmpl w:val="45787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00719"/>
    <w:multiLevelType w:val="hybridMultilevel"/>
    <w:tmpl w:val="1966B802"/>
    <w:lvl w:ilvl="0" w:tplc="9A1828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3C8E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3FCA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4E4E4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C54E2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4D873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4AC0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9C06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E5E64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648379F"/>
    <w:multiLevelType w:val="hybridMultilevel"/>
    <w:tmpl w:val="9E4EBAAE"/>
    <w:lvl w:ilvl="0" w:tplc="C9FE9522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5" w15:restartNumberingAfterBreak="0">
    <w:nsid w:val="39E24827"/>
    <w:multiLevelType w:val="hybridMultilevel"/>
    <w:tmpl w:val="B7585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B7397C"/>
    <w:multiLevelType w:val="hybridMultilevel"/>
    <w:tmpl w:val="8A6E35A2"/>
    <w:lvl w:ilvl="0" w:tplc="FDD47622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B5611CA"/>
    <w:multiLevelType w:val="hybridMultilevel"/>
    <w:tmpl w:val="057811DE"/>
    <w:lvl w:ilvl="0" w:tplc="F99C9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C30AE"/>
    <w:multiLevelType w:val="multilevel"/>
    <w:tmpl w:val="A8D22338"/>
    <w:lvl w:ilvl="0">
      <w:start w:val="1"/>
      <w:numFmt w:val="decimal"/>
      <w:lvlText w:val="%1)"/>
      <w:lvlJc w:val="left"/>
      <w:rPr>
        <w:rFonts w:ascii="Tahoma" w:eastAsia="Arial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FC5321"/>
    <w:multiLevelType w:val="multilevel"/>
    <w:tmpl w:val="3794877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32351"/>
    <w:multiLevelType w:val="hybridMultilevel"/>
    <w:tmpl w:val="85F6A2FE"/>
    <w:lvl w:ilvl="0" w:tplc="E2D4A23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8CF3538"/>
    <w:multiLevelType w:val="hybridMultilevel"/>
    <w:tmpl w:val="7E70F126"/>
    <w:lvl w:ilvl="0" w:tplc="F154B88C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744E9"/>
    <w:multiLevelType w:val="hybridMultilevel"/>
    <w:tmpl w:val="BA8896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2073EF"/>
    <w:multiLevelType w:val="multilevel"/>
    <w:tmpl w:val="417EE6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E26723"/>
    <w:multiLevelType w:val="hybridMultilevel"/>
    <w:tmpl w:val="D5689DE2"/>
    <w:lvl w:ilvl="0" w:tplc="533C92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4147A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CFA0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152E4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E9CF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4047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1F677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D841C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6B68F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7C2209F0"/>
    <w:multiLevelType w:val="hybridMultilevel"/>
    <w:tmpl w:val="E774E382"/>
    <w:lvl w:ilvl="0" w:tplc="6E201A8E">
      <w:start w:val="1"/>
      <w:numFmt w:val="lowerLetter"/>
      <w:lvlText w:val="%1."/>
      <w:lvlJc w:val="left"/>
      <w:pPr>
        <w:ind w:left="720" w:hanging="360"/>
      </w:pPr>
      <w:rPr>
        <w:rFonts w:ascii="Trebuchet MS" w:hAnsi="Trebuchet MS" w:cs="Tahoma" w:hint="default"/>
      </w:rPr>
    </w:lvl>
    <w:lvl w:ilvl="1" w:tplc="BBE245E2">
      <w:start w:val="1"/>
      <w:numFmt w:val="lowerLetter"/>
      <w:lvlText w:val="%2."/>
      <w:lvlJc w:val="left"/>
      <w:pPr>
        <w:ind w:left="1440" w:hanging="360"/>
      </w:pPr>
    </w:lvl>
    <w:lvl w:ilvl="2" w:tplc="5DF04070">
      <w:start w:val="1"/>
      <w:numFmt w:val="lowerRoman"/>
      <w:lvlText w:val="%3."/>
      <w:lvlJc w:val="right"/>
      <w:pPr>
        <w:ind w:left="2160" w:hanging="180"/>
      </w:pPr>
    </w:lvl>
    <w:lvl w:ilvl="3" w:tplc="5CD861A0">
      <w:start w:val="1"/>
      <w:numFmt w:val="decimal"/>
      <w:lvlText w:val="%4."/>
      <w:lvlJc w:val="left"/>
      <w:pPr>
        <w:ind w:left="2880" w:hanging="360"/>
      </w:pPr>
    </w:lvl>
    <w:lvl w:ilvl="4" w:tplc="B24E04F8">
      <w:start w:val="1"/>
      <w:numFmt w:val="lowerLetter"/>
      <w:lvlText w:val="%5."/>
      <w:lvlJc w:val="left"/>
      <w:pPr>
        <w:ind w:left="3600" w:hanging="360"/>
      </w:pPr>
    </w:lvl>
    <w:lvl w:ilvl="5" w:tplc="169E01EA">
      <w:start w:val="1"/>
      <w:numFmt w:val="lowerRoman"/>
      <w:lvlText w:val="%6."/>
      <w:lvlJc w:val="right"/>
      <w:pPr>
        <w:ind w:left="4320" w:hanging="180"/>
      </w:pPr>
    </w:lvl>
    <w:lvl w:ilvl="6" w:tplc="BEB0E4EE">
      <w:start w:val="1"/>
      <w:numFmt w:val="decimal"/>
      <w:lvlText w:val="%7."/>
      <w:lvlJc w:val="left"/>
      <w:pPr>
        <w:ind w:left="5040" w:hanging="360"/>
      </w:pPr>
    </w:lvl>
    <w:lvl w:ilvl="7" w:tplc="0366D39A">
      <w:start w:val="1"/>
      <w:numFmt w:val="lowerLetter"/>
      <w:lvlText w:val="%8."/>
      <w:lvlJc w:val="left"/>
      <w:pPr>
        <w:ind w:left="5760" w:hanging="360"/>
      </w:pPr>
    </w:lvl>
    <w:lvl w:ilvl="8" w:tplc="4E0810F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606E8"/>
    <w:multiLevelType w:val="hybridMultilevel"/>
    <w:tmpl w:val="8912EBF6"/>
    <w:lvl w:ilvl="0" w:tplc="C4CC7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621333">
    <w:abstractNumId w:val="1"/>
  </w:num>
  <w:num w:numId="2" w16cid:durableId="33818882">
    <w:abstractNumId w:val="19"/>
  </w:num>
  <w:num w:numId="3" w16cid:durableId="1278492208">
    <w:abstractNumId w:val="10"/>
  </w:num>
  <w:num w:numId="4" w16cid:durableId="31080173">
    <w:abstractNumId w:val="5"/>
  </w:num>
  <w:num w:numId="5" w16cid:durableId="1312367530">
    <w:abstractNumId w:val="14"/>
  </w:num>
  <w:num w:numId="6" w16cid:durableId="1195777702">
    <w:abstractNumId w:val="17"/>
  </w:num>
  <w:num w:numId="7" w16cid:durableId="1700274743">
    <w:abstractNumId w:val="15"/>
  </w:num>
  <w:num w:numId="8" w16cid:durableId="1441876490">
    <w:abstractNumId w:val="12"/>
  </w:num>
  <w:num w:numId="9" w16cid:durableId="1366521632">
    <w:abstractNumId w:val="22"/>
  </w:num>
  <w:num w:numId="10" w16cid:durableId="2091080435">
    <w:abstractNumId w:val="26"/>
  </w:num>
  <w:num w:numId="11" w16cid:durableId="1284074126">
    <w:abstractNumId w:val="8"/>
  </w:num>
  <w:num w:numId="12" w16cid:durableId="699622913">
    <w:abstractNumId w:val="16"/>
  </w:num>
  <w:num w:numId="13" w16cid:durableId="1134952500">
    <w:abstractNumId w:val="20"/>
  </w:num>
  <w:num w:numId="14" w16cid:durableId="213583565">
    <w:abstractNumId w:val="7"/>
  </w:num>
  <w:num w:numId="15" w16cid:durableId="751196124">
    <w:abstractNumId w:val="6"/>
  </w:num>
  <w:num w:numId="16" w16cid:durableId="1812866010">
    <w:abstractNumId w:val="2"/>
  </w:num>
  <w:num w:numId="17" w16cid:durableId="940188204">
    <w:abstractNumId w:val="4"/>
  </w:num>
  <w:num w:numId="18" w16cid:durableId="1811560340">
    <w:abstractNumId w:val="9"/>
  </w:num>
  <w:num w:numId="19" w16cid:durableId="40254918">
    <w:abstractNumId w:val="21"/>
  </w:num>
  <w:num w:numId="20" w16cid:durableId="1414627089">
    <w:abstractNumId w:val="11"/>
  </w:num>
  <w:num w:numId="21" w16cid:durableId="2048413397">
    <w:abstractNumId w:val="3"/>
  </w:num>
  <w:num w:numId="22" w16cid:durableId="1117532030">
    <w:abstractNumId w:val="24"/>
  </w:num>
  <w:num w:numId="23" w16cid:durableId="1950701655">
    <w:abstractNumId w:val="13"/>
  </w:num>
  <w:num w:numId="24" w16cid:durableId="1238704775">
    <w:abstractNumId w:val="18"/>
  </w:num>
  <w:num w:numId="25" w16cid:durableId="535119895">
    <w:abstractNumId w:val="25"/>
  </w:num>
  <w:num w:numId="26" w16cid:durableId="1905951">
    <w:abstractNumId w:val="0"/>
  </w:num>
  <w:num w:numId="27" w16cid:durableId="148065902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BB"/>
    <w:rsid w:val="00007007"/>
    <w:rsid w:val="00025E0A"/>
    <w:rsid w:val="00026C57"/>
    <w:rsid w:val="00036CC1"/>
    <w:rsid w:val="00051C50"/>
    <w:rsid w:val="000610D8"/>
    <w:rsid w:val="000842E6"/>
    <w:rsid w:val="00093CC4"/>
    <w:rsid w:val="000C6EEB"/>
    <w:rsid w:val="001361D9"/>
    <w:rsid w:val="001424A1"/>
    <w:rsid w:val="00176819"/>
    <w:rsid w:val="0019407E"/>
    <w:rsid w:val="001977A1"/>
    <w:rsid w:val="001B6ACA"/>
    <w:rsid w:val="001C462A"/>
    <w:rsid w:val="002070E6"/>
    <w:rsid w:val="00225148"/>
    <w:rsid w:val="00245FC1"/>
    <w:rsid w:val="00252F1B"/>
    <w:rsid w:val="002805C3"/>
    <w:rsid w:val="002C00E6"/>
    <w:rsid w:val="002F2D27"/>
    <w:rsid w:val="003201E2"/>
    <w:rsid w:val="003320E9"/>
    <w:rsid w:val="00372368"/>
    <w:rsid w:val="00382061"/>
    <w:rsid w:val="003B03A7"/>
    <w:rsid w:val="003B60F6"/>
    <w:rsid w:val="003C7A7A"/>
    <w:rsid w:val="003D62A3"/>
    <w:rsid w:val="003F031F"/>
    <w:rsid w:val="00412F86"/>
    <w:rsid w:val="004149C2"/>
    <w:rsid w:val="00442395"/>
    <w:rsid w:val="00482D0A"/>
    <w:rsid w:val="004935E0"/>
    <w:rsid w:val="004A0D8D"/>
    <w:rsid w:val="004A10F9"/>
    <w:rsid w:val="004D0CFD"/>
    <w:rsid w:val="004F42D0"/>
    <w:rsid w:val="004F7DCF"/>
    <w:rsid w:val="00510F31"/>
    <w:rsid w:val="005175C1"/>
    <w:rsid w:val="00521C69"/>
    <w:rsid w:val="005253C4"/>
    <w:rsid w:val="00546038"/>
    <w:rsid w:val="00546EBE"/>
    <w:rsid w:val="00585CF9"/>
    <w:rsid w:val="00597C51"/>
    <w:rsid w:val="006077DA"/>
    <w:rsid w:val="00627294"/>
    <w:rsid w:val="00635DB2"/>
    <w:rsid w:val="006548AE"/>
    <w:rsid w:val="00665802"/>
    <w:rsid w:val="00690906"/>
    <w:rsid w:val="00691DE5"/>
    <w:rsid w:val="006A502B"/>
    <w:rsid w:val="006D00F1"/>
    <w:rsid w:val="006D7073"/>
    <w:rsid w:val="0071387A"/>
    <w:rsid w:val="00723442"/>
    <w:rsid w:val="0077735A"/>
    <w:rsid w:val="007825D7"/>
    <w:rsid w:val="007830B2"/>
    <w:rsid w:val="007A30DF"/>
    <w:rsid w:val="007B72C9"/>
    <w:rsid w:val="007E3964"/>
    <w:rsid w:val="007E4C52"/>
    <w:rsid w:val="00826771"/>
    <w:rsid w:val="00840F8B"/>
    <w:rsid w:val="00845501"/>
    <w:rsid w:val="00883EF9"/>
    <w:rsid w:val="008E0F59"/>
    <w:rsid w:val="008F4B56"/>
    <w:rsid w:val="00903BDC"/>
    <w:rsid w:val="00914917"/>
    <w:rsid w:val="00924B8C"/>
    <w:rsid w:val="00953F18"/>
    <w:rsid w:val="00956BC0"/>
    <w:rsid w:val="0097441F"/>
    <w:rsid w:val="009774F8"/>
    <w:rsid w:val="009B4C27"/>
    <w:rsid w:val="009D2DEF"/>
    <w:rsid w:val="009E7AC9"/>
    <w:rsid w:val="00A053D0"/>
    <w:rsid w:val="00A14A89"/>
    <w:rsid w:val="00A4514E"/>
    <w:rsid w:val="00A62853"/>
    <w:rsid w:val="00A966FF"/>
    <w:rsid w:val="00AC187F"/>
    <w:rsid w:val="00AC3BAC"/>
    <w:rsid w:val="00B35C6F"/>
    <w:rsid w:val="00B40BD2"/>
    <w:rsid w:val="00B43CB5"/>
    <w:rsid w:val="00B47C24"/>
    <w:rsid w:val="00B940F3"/>
    <w:rsid w:val="00BB3FB6"/>
    <w:rsid w:val="00C31C28"/>
    <w:rsid w:val="00C32777"/>
    <w:rsid w:val="00C3647A"/>
    <w:rsid w:val="00C40E0D"/>
    <w:rsid w:val="00C459B3"/>
    <w:rsid w:val="00C50310"/>
    <w:rsid w:val="00C57D5C"/>
    <w:rsid w:val="00C649A8"/>
    <w:rsid w:val="00C71189"/>
    <w:rsid w:val="00C730DE"/>
    <w:rsid w:val="00C91843"/>
    <w:rsid w:val="00CA7EB5"/>
    <w:rsid w:val="00CB2761"/>
    <w:rsid w:val="00D42D29"/>
    <w:rsid w:val="00D51847"/>
    <w:rsid w:val="00D53619"/>
    <w:rsid w:val="00D557F4"/>
    <w:rsid w:val="00DB38BB"/>
    <w:rsid w:val="00DF067C"/>
    <w:rsid w:val="00DF1B96"/>
    <w:rsid w:val="00DF71F0"/>
    <w:rsid w:val="00E40BBE"/>
    <w:rsid w:val="00E47DA9"/>
    <w:rsid w:val="00E50877"/>
    <w:rsid w:val="00E52E00"/>
    <w:rsid w:val="00E9037F"/>
    <w:rsid w:val="00EB436F"/>
    <w:rsid w:val="00F134FA"/>
    <w:rsid w:val="00F51946"/>
    <w:rsid w:val="00F56045"/>
    <w:rsid w:val="00F745B9"/>
    <w:rsid w:val="00F97FB7"/>
    <w:rsid w:val="00FB2F24"/>
    <w:rsid w:val="00FC18F9"/>
    <w:rsid w:val="00FC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2820"/>
  <w15:chartTrackingRefBased/>
  <w15:docId w15:val="{18F5065E-EFA5-4FCA-8D51-A0CB4593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Theme="minorHAnsi" w:hAnsi="Trebuchet MS" w:cstheme="minorBidi"/>
        <w:color w:val="483E32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8BB"/>
    <w:pPr>
      <w:widowControl w:val="0"/>
      <w:suppressAutoHyphens/>
      <w:spacing w:before="200" w:after="0" w:line="319" w:lineRule="auto"/>
      <w:jc w:val="both"/>
    </w:pPr>
    <w:rPr>
      <w:rFonts w:ascii="Arial" w:eastAsia="Times New Roman" w:hAnsi="Arial" w:cs="Times New Roman"/>
      <w:color w:val="auto"/>
      <w:sz w:val="18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72C9"/>
    <w:pPr>
      <w:keepNext/>
      <w:keepLines/>
      <w:spacing w:before="40"/>
      <w:outlineLvl w:val="7"/>
    </w:pPr>
    <w:rPr>
      <w:rFonts w:ascii="Cambria" w:hAnsi="Cambria" w:cs="Vrinda"/>
      <w:color w:val="272727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745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745B9"/>
    <w:rPr>
      <w:rFonts w:ascii="Arial" w:eastAsia="Times New Roman" w:hAnsi="Arial" w:cs="Times New Roman"/>
      <w:color w:val="auto"/>
      <w:sz w:val="18"/>
      <w:szCs w:val="20"/>
      <w:lang w:eastAsia="ar-SA"/>
    </w:rPr>
  </w:style>
  <w:style w:type="character" w:styleId="Odwoanieprzypisudolnego">
    <w:name w:val="footnote reference"/>
    <w:aliases w:val="Odwołanie przypisu"/>
    <w:rsid w:val="00F745B9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rsid w:val="00F745B9"/>
    <w:pPr>
      <w:widowControl/>
      <w:spacing w:before="0" w:line="240" w:lineRule="auto"/>
      <w:jc w:val="left"/>
    </w:pPr>
    <w:rPr>
      <w:rFonts w:ascii="Times New Roman" w:hAnsi="Times New Roman"/>
      <w:color w:val="000000"/>
      <w:sz w:val="20"/>
      <w:lang w:val="x-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F745B9"/>
    <w:rPr>
      <w:rFonts w:ascii="Times New Roman" w:eastAsia="Times New Roman" w:hAnsi="Times New Roman" w:cs="Times New Roman"/>
      <w:color w:val="000000"/>
      <w:sz w:val="20"/>
      <w:szCs w:val="20"/>
      <w:lang w:val="x-none"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745B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745B9"/>
    <w:rPr>
      <w:rFonts w:ascii="Arial" w:eastAsia="Times New Roman" w:hAnsi="Arial" w:cs="Times New Roman"/>
      <w:color w:val="auto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Wypunktowanie,Numerowanie,Akapit z listą BS,Kolorowa lista — akcent 11"/>
    <w:basedOn w:val="Normalny"/>
    <w:link w:val="AkapitzlistZnak"/>
    <w:uiPriority w:val="34"/>
    <w:qFormat/>
    <w:rsid w:val="00F745B9"/>
    <w:pPr>
      <w:widowControl/>
      <w:suppressAutoHyphens w:val="0"/>
      <w:spacing w:before="0" w:line="240" w:lineRule="auto"/>
      <w:ind w:left="720"/>
      <w:contextualSpacing/>
      <w:jc w:val="left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745B9"/>
    <w:pPr>
      <w:widowControl/>
      <w:suppressAutoHyphens w:val="0"/>
      <w:spacing w:before="0" w:after="120" w:line="480" w:lineRule="auto"/>
      <w:jc w:val="left"/>
    </w:pPr>
    <w:rPr>
      <w:rFonts w:ascii="Times New Roman" w:hAnsi="Times New Roman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F745B9"/>
    <w:rPr>
      <w:rFonts w:ascii="Times New Roman" w:eastAsia="Times New Roman" w:hAnsi="Times New Roman" w:cs="Times New Roman"/>
      <w:color w:val="auto"/>
      <w:szCs w:val="24"/>
      <w:lang w:eastAsia="zh-CN"/>
    </w:rPr>
  </w:style>
  <w:style w:type="paragraph" w:customStyle="1" w:styleId="Tekstpodstawowy21">
    <w:name w:val="Tekst podstawowy 21"/>
    <w:basedOn w:val="Normalny"/>
    <w:rsid w:val="00F745B9"/>
    <w:pPr>
      <w:widowControl/>
      <w:suppressAutoHyphens w:val="0"/>
      <w:spacing w:before="0" w:line="240" w:lineRule="auto"/>
    </w:pPr>
    <w:rPr>
      <w:sz w:val="24"/>
      <w:lang w:eastAsia="pl-PL"/>
    </w:rPr>
  </w:style>
  <w:style w:type="character" w:styleId="Odwoaniedokomentarza">
    <w:name w:val="annotation reference"/>
    <w:basedOn w:val="Domylnaczcionkaakapitu"/>
    <w:unhideWhenUsed/>
    <w:qFormat/>
    <w:rsid w:val="00F7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745B9"/>
    <w:pPr>
      <w:widowControl/>
      <w:suppressAutoHyphens w:val="0"/>
      <w:spacing w:before="0" w:line="240" w:lineRule="auto"/>
      <w:jc w:val="left"/>
    </w:pPr>
    <w:rPr>
      <w:rFonts w:ascii="Times New Roman" w:hAnsi="Times New Roman"/>
      <w:sz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745B9"/>
    <w:rPr>
      <w:rFonts w:ascii="Times New Roman" w:eastAsia="Times New Roman" w:hAnsi="Times New Roman" w:cs="Times New Roman"/>
      <w:color w:val="auto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DB2"/>
    <w:pPr>
      <w:widowControl w:val="0"/>
      <w:suppressAutoHyphens/>
      <w:spacing w:before="200"/>
      <w:jc w:val="both"/>
    </w:pPr>
    <w:rPr>
      <w:rFonts w:ascii="Arial" w:hAnsi="Arial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DB2"/>
    <w:rPr>
      <w:rFonts w:ascii="Arial" w:eastAsia="Times New Roman" w:hAnsi="Arial" w:cs="Times New Roman"/>
      <w:b/>
      <w:bCs/>
      <w:color w:val="auto"/>
      <w:sz w:val="20"/>
      <w:szCs w:val="20"/>
      <w:lang w:eastAsia="ar-SA"/>
    </w:rPr>
  </w:style>
  <w:style w:type="paragraph" w:styleId="Bezodstpw">
    <w:name w:val="No Spacing"/>
    <w:uiPriority w:val="1"/>
    <w:qFormat/>
    <w:rsid w:val="00093CC4"/>
    <w:pPr>
      <w:spacing w:after="0" w:line="240" w:lineRule="auto"/>
    </w:pPr>
    <w:rPr>
      <w:rFonts w:asciiTheme="minorHAnsi" w:hAnsiTheme="minorHAnsi"/>
      <w:color w:val="auto"/>
      <w:sz w:val="22"/>
    </w:rPr>
  </w:style>
  <w:style w:type="paragraph" w:styleId="Poprawka">
    <w:name w:val="Revision"/>
    <w:hidden/>
    <w:uiPriority w:val="99"/>
    <w:semiHidden/>
    <w:rsid w:val="006077DA"/>
    <w:pPr>
      <w:spacing w:after="0" w:line="240" w:lineRule="auto"/>
    </w:pPr>
    <w:rPr>
      <w:rFonts w:ascii="Arial" w:eastAsia="Times New Roman" w:hAnsi="Arial" w:cs="Times New Roman"/>
      <w:color w:val="auto"/>
      <w:sz w:val="18"/>
      <w:szCs w:val="20"/>
      <w:lang w:eastAsia="ar-SA"/>
    </w:rPr>
  </w:style>
  <w:style w:type="character" w:customStyle="1" w:styleId="AkapitzlistZnak">
    <w:name w:val="Akapit z listą Znak"/>
    <w:aliases w:val="CW_Lista Znak,Podsis rysunku Znak,Akapit z listą numerowaną Znak,Wypunktowanie Znak,Numerowanie Znak,Akapit z listą BS Znak,Kolorowa lista — akcent 11 Znak"/>
    <w:link w:val="Akapitzlist"/>
    <w:uiPriority w:val="34"/>
    <w:rsid w:val="006077DA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51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|2_"/>
    <w:basedOn w:val="Domylnaczcionkaakapitu"/>
    <w:link w:val="Bodytext20"/>
    <w:rsid w:val="002F2D27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295ptBold">
    <w:name w:val="Body text|2 + 9.5 pt;Bold"/>
    <w:basedOn w:val="Bodytext2"/>
    <w:semiHidden/>
    <w:unhideWhenUsed/>
    <w:rsid w:val="002F2D27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Bodytext20">
    <w:name w:val="Body text|2"/>
    <w:basedOn w:val="Normalny"/>
    <w:link w:val="Bodytext2"/>
    <w:qFormat/>
    <w:rsid w:val="002F2D27"/>
    <w:pPr>
      <w:shd w:val="clear" w:color="auto" w:fill="FFFFFF"/>
      <w:suppressAutoHyphens w:val="0"/>
      <w:spacing w:before="360" w:after="120" w:line="190" w:lineRule="exact"/>
      <w:ind w:hanging="1340"/>
    </w:pPr>
    <w:rPr>
      <w:rFonts w:eastAsia="Arial" w:cs="Arial"/>
      <w:color w:val="483E32"/>
      <w:sz w:val="17"/>
      <w:szCs w:val="17"/>
      <w:lang w:eastAsia="en-US"/>
    </w:rPr>
  </w:style>
  <w:style w:type="character" w:customStyle="1" w:styleId="Bodytext385ptNotBold">
    <w:name w:val="Body text|3 + 8.5 pt;Not Bold"/>
    <w:basedOn w:val="Domylnaczcionkaakapitu"/>
    <w:semiHidden/>
    <w:unhideWhenUsed/>
    <w:rsid w:val="002F2D27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Nagwek81">
    <w:name w:val="Nagłówek 81"/>
    <w:basedOn w:val="Normalny"/>
    <w:next w:val="Normalny"/>
    <w:unhideWhenUsed/>
    <w:qFormat/>
    <w:rsid w:val="007B72C9"/>
    <w:pPr>
      <w:keepNext/>
      <w:keepLines/>
      <w:widowControl/>
      <w:suppressAutoHyphens w:val="0"/>
      <w:spacing w:before="40" w:line="240" w:lineRule="auto"/>
      <w:jc w:val="left"/>
      <w:outlineLvl w:val="7"/>
    </w:pPr>
    <w:rPr>
      <w:rFonts w:ascii="Cambria" w:hAnsi="Cambria" w:cs="Vrinda"/>
      <w:color w:val="272727"/>
      <w:sz w:val="21"/>
      <w:szCs w:val="21"/>
      <w:lang w:eastAsia="pl-PL"/>
    </w:rPr>
  </w:style>
  <w:style w:type="character" w:customStyle="1" w:styleId="Nagwek8Znak">
    <w:name w:val="Nagłówek 8 Znak"/>
    <w:basedOn w:val="Domylnaczcionkaakapitu"/>
    <w:link w:val="Nagwek8"/>
    <w:rsid w:val="007B72C9"/>
    <w:rPr>
      <w:rFonts w:ascii="Cambria" w:eastAsia="Times New Roman" w:hAnsi="Cambria" w:cs="Vrinda"/>
      <w:color w:val="272727"/>
      <w:sz w:val="21"/>
      <w:szCs w:val="21"/>
    </w:rPr>
  </w:style>
  <w:style w:type="character" w:customStyle="1" w:styleId="Nagwek8Znak1">
    <w:name w:val="Nagłówek 8 Znak1"/>
    <w:basedOn w:val="Domylnaczcionkaakapitu"/>
    <w:uiPriority w:val="9"/>
    <w:semiHidden/>
    <w:rsid w:val="007B72C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1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AA67-8CB6-4074-88B3-7A782672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Pankowski</dc:creator>
  <cp:keywords/>
  <dc:description/>
  <cp:lastModifiedBy>Tomasz Jarus</cp:lastModifiedBy>
  <cp:revision>31</cp:revision>
  <dcterms:created xsi:type="dcterms:W3CDTF">2023-08-21T11:59:00Z</dcterms:created>
  <dcterms:modified xsi:type="dcterms:W3CDTF">2025-11-20T09:01:00Z</dcterms:modified>
</cp:coreProperties>
</file>